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E71" w:rsidRDefault="00FD6E71" w:rsidP="00FD6E71">
      <w:pPr>
        <w:spacing w:after="200" w:line="276" w:lineRule="auto"/>
        <w:rPr>
          <w:rFonts w:ascii="Arial Narrow" w:eastAsiaTheme="majorEastAsia" w:hAnsi="Arial Narrow" w:cstheme="majorBidi"/>
          <w:b/>
          <w:sz w:val="40"/>
          <w:szCs w:val="40"/>
        </w:rPr>
      </w:pPr>
      <w:bookmarkStart w:id="0" w:name="_GoBack"/>
      <w:r>
        <w:rPr>
          <w:noProof/>
          <w:lang w:val="es-MX" w:eastAsia="es-MX"/>
        </w:rPr>
        <mc:AlternateContent>
          <mc:Choice Requires="wps">
            <w:drawing>
              <wp:anchor distT="45720" distB="45720" distL="114300" distR="114300" simplePos="0" relativeHeight="251670528" behindDoc="0" locked="0" layoutInCell="1" allowOverlap="1" wp14:anchorId="5BF9ABB1" wp14:editId="143C95C5">
                <wp:simplePos x="0" y="0"/>
                <wp:positionH relativeFrom="margin">
                  <wp:align>right</wp:align>
                </wp:positionH>
                <wp:positionV relativeFrom="margin">
                  <wp:posOffset>1930400</wp:posOffset>
                </wp:positionV>
                <wp:extent cx="5730875" cy="3674745"/>
                <wp:effectExtent l="0" t="0" r="3175" b="1905"/>
                <wp:wrapSquare wrapText="bothSides"/>
                <wp:docPr id="20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875" cy="3674745"/>
                        </a:xfrm>
                        <a:prstGeom prst="rect">
                          <a:avLst/>
                        </a:prstGeom>
                        <a:solidFill>
                          <a:srgbClr val="FFFFFF"/>
                        </a:solidFill>
                        <a:ln w="9525">
                          <a:noFill/>
                          <a:miter lim="800000"/>
                          <a:headEnd/>
                          <a:tailEnd/>
                        </a:ln>
                      </wps:spPr>
                      <wps:txbx>
                        <w:txbxContent>
                          <w:p w:rsidR="00FD6E71" w:rsidRDefault="00FD6E71" w:rsidP="00FD6E71">
                            <w:pPr>
                              <w:jc w:val="center"/>
                              <w:rPr>
                                <w:rFonts w:ascii="Cambria" w:hAnsi="Cambria" w:cs="Arial"/>
                                <w:b/>
                                <w:sz w:val="24"/>
                                <w:szCs w:val="24"/>
                              </w:rPr>
                            </w:pPr>
                            <w:r w:rsidRPr="006F4BB2">
                              <w:rPr>
                                <w:rFonts w:ascii="Cambria" w:hAnsi="Cambria" w:cs="Arial"/>
                                <w:b/>
                                <w:sz w:val="24"/>
                                <w:szCs w:val="24"/>
                              </w:rPr>
                              <w:t xml:space="preserve">LINEAMIENTOS </w:t>
                            </w:r>
                            <w:r>
                              <w:rPr>
                                <w:rFonts w:ascii="Cambria" w:hAnsi="Cambria" w:cs="Arial"/>
                                <w:b/>
                                <w:sz w:val="24"/>
                                <w:szCs w:val="24"/>
                              </w:rPr>
                              <w:t>PARA EL USO DEL LENGUAJE INCLUYENTE, NO DISCRIMINATORIO Y NO SEXISTA EN EL INSTITUTO ELECTORAL DE COAHUILA</w:t>
                            </w:r>
                            <w:r>
                              <w:rPr>
                                <w:rFonts w:ascii="Cambria" w:hAnsi="Cambria" w:cs="Arial"/>
                                <w:b/>
                                <w:sz w:val="24"/>
                                <w:szCs w:val="24"/>
                              </w:rPr>
                              <w:t>.</w:t>
                            </w:r>
                          </w:p>
                          <w:p w:rsidR="00FD6E71" w:rsidRPr="00031A2A" w:rsidRDefault="00FD6E71" w:rsidP="00FD6E71">
                            <w:pPr>
                              <w:jc w:val="center"/>
                              <w:rPr>
                                <w:rFonts w:ascii="Cambria" w:hAnsi="Cambria"/>
                                <w:sz w:val="24"/>
                              </w:rPr>
                            </w:pPr>
                          </w:p>
                          <w:p w:rsidR="00FD6E71" w:rsidRDefault="00FD6E71" w:rsidP="00FD6E71">
                            <w:pPr>
                              <w:jc w:val="center"/>
                              <w:rPr>
                                <w:rFonts w:ascii="Cambria" w:hAnsi="Cambria"/>
                                <w:b/>
                                <w:sz w:val="24"/>
                              </w:rPr>
                            </w:pPr>
                          </w:p>
                          <w:p w:rsidR="00FD6E71" w:rsidRPr="00031A2A" w:rsidRDefault="00FD6E71" w:rsidP="00FD6E71">
                            <w:pPr>
                              <w:jc w:val="center"/>
                              <w:rPr>
                                <w:rFonts w:ascii="Cambria" w:hAnsi="Cambria"/>
                                <w:b/>
                                <w:sz w:val="24"/>
                              </w:rPr>
                            </w:pPr>
                            <w:r w:rsidRPr="00031A2A">
                              <w:rPr>
                                <w:rFonts w:ascii="Cambria" w:hAnsi="Cambria"/>
                                <w:b/>
                                <w:sz w:val="24"/>
                              </w:rPr>
                              <w:t>Emisión:</w:t>
                            </w:r>
                          </w:p>
                          <w:p w:rsidR="00FD6E71" w:rsidRPr="00031A2A" w:rsidRDefault="00FD6E71" w:rsidP="00FD6E71">
                            <w:pPr>
                              <w:jc w:val="center"/>
                              <w:rPr>
                                <w:rFonts w:ascii="Cambria" w:hAnsi="Cambria"/>
                                <w:sz w:val="24"/>
                              </w:rPr>
                            </w:pPr>
                            <w:r w:rsidRPr="00031A2A">
                              <w:rPr>
                                <w:rFonts w:ascii="Cambria" w:hAnsi="Cambria"/>
                                <w:sz w:val="24"/>
                              </w:rPr>
                              <w:t xml:space="preserve">Aprobado en la Sesión Ordinaria del Consejo General del Instituto Electoral de Coahuila, celebrada el </w:t>
                            </w:r>
                            <w:r>
                              <w:rPr>
                                <w:rFonts w:ascii="Cambria" w:hAnsi="Cambria"/>
                                <w:sz w:val="24"/>
                              </w:rPr>
                              <w:t>19</w:t>
                            </w:r>
                            <w:r w:rsidRPr="00031A2A">
                              <w:rPr>
                                <w:rFonts w:ascii="Cambria" w:hAnsi="Cambria"/>
                                <w:sz w:val="24"/>
                              </w:rPr>
                              <w:t xml:space="preserve"> de </w:t>
                            </w:r>
                            <w:r>
                              <w:rPr>
                                <w:rFonts w:ascii="Cambria" w:hAnsi="Cambria"/>
                                <w:sz w:val="24"/>
                              </w:rPr>
                              <w:t>octubre</w:t>
                            </w:r>
                            <w:r w:rsidRPr="00031A2A">
                              <w:rPr>
                                <w:rFonts w:ascii="Cambria" w:hAnsi="Cambria"/>
                                <w:sz w:val="24"/>
                              </w:rPr>
                              <w:t xml:space="preserve"> de 201</w:t>
                            </w:r>
                            <w:r>
                              <w:rPr>
                                <w:rFonts w:ascii="Cambria" w:hAnsi="Cambria"/>
                                <w:sz w:val="24"/>
                              </w:rPr>
                              <w:t>7</w:t>
                            </w:r>
                            <w:r w:rsidRPr="00031A2A">
                              <w:rPr>
                                <w:rFonts w:ascii="Cambria" w:hAnsi="Cambria"/>
                                <w:sz w:val="24"/>
                              </w:rPr>
                              <w:t xml:space="preserve">, mediante el acuerdo número </w:t>
                            </w:r>
                            <w:proofErr w:type="spellStart"/>
                            <w:r w:rsidRPr="00031A2A">
                              <w:rPr>
                                <w:rFonts w:ascii="Cambria" w:hAnsi="Cambria"/>
                                <w:sz w:val="24"/>
                              </w:rPr>
                              <w:t>IEC</w:t>
                            </w:r>
                            <w:proofErr w:type="spellEnd"/>
                            <w:r w:rsidRPr="00031A2A">
                              <w:rPr>
                                <w:rFonts w:ascii="Cambria" w:hAnsi="Cambria"/>
                                <w:sz w:val="24"/>
                              </w:rPr>
                              <w:t>/CG/</w:t>
                            </w:r>
                            <w:r>
                              <w:rPr>
                                <w:rFonts w:ascii="Cambria" w:hAnsi="Cambria"/>
                                <w:sz w:val="24"/>
                              </w:rPr>
                              <w:t>192</w:t>
                            </w:r>
                            <w:r w:rsidRPr="00031A2A">
                              <w:rPr>
                                <w:rFonts w:ascii="Cambria" w:hAnsi="Cambria"/>
                                <w:sz w:val="24"/>
                              </w:rPr>
                              <w:t>/201</w:t>
                            </w:r>
                            <w:r>
                              <w:rPr>
                                <w:rFonts w:ascii="Cambria" w:hAnsi="Cambria"/>
                                <w:sz w:val="24"/>
                              </w:rPr>
                              <w:t>7</w:t>
                            </w:r>
                            <w:r w:rsidRPr="00031A2A">
                              <w:rPr>
                                <w:rFonts w:ascii="Cambria" w:hAnsi="Cambria"/>
                                <w:sz w:val="24"/>
                              </w:rPr>
                              <w:t>.</w:t>
                            </w:r>
                          </w:p>
                          <w:p w:rsidR="00FD6E71" w:rsidRPr="00031A2A" w:rsidRDefault="00FD6E71" w:rsidP="00FD6E71">
                            <w:pPr>
                              <w:jc w:val="center"/>
                              <w:rPr>
                                <w:rFonts w:ascii="Cambria" w:hAnsi="Cambria"/>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F9ABB1" id="_x0000_t202" coordsize="21600,21600" o:spt="202" path="m,l,21600r21600,l21600,xe">
                <v:stroke joinstyle="miter"/>
                <v:path gradientshapeok="t" o:connecttype="rect"/>
              </v:shapetype>
              <v:shape id="Cuadro de texto 2" o:spid="_x0000_s1026" type="#_x0000_t202" style="position:absolute;margin-left:400.05pt;margin-top:152pt;width:451.25pt;height:289.35pt;z-index:251670528;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" stroked="f">
                <v:textbox>
                  <w:txbxContent>
                    <w:p w:rsidR="00FD6E71" w:rsidRDefault="00FD6E71" w:rsidP="00FD6E71">
                      <w:pPr>
                        <w:jc w:val="center"/>
                        <w:rPr>
                          <w:rFonts w:ascii="Cambria" w:hAnsi="Cambria" w:cs="Arial"/>
                          <w:b/>
                          <w:sz w:val="24"/>
                          <w:szCs w:val="24"/>
                        </w:rPr>
                      </w:pPr>
                      <w:r w:rsidRPr="006F4BB2">
                        <w:rPr>
                          <w:rFonts w:ascii="Cambria" w:hAnsi="Cambria" w:cs="Arial"/>
                          <w:b/>
                          <w:sz w:val="24"/>
                          <w:szCs w:val="24"/>
                        </w:rPr>
                        <w:t xml:space="preserve">LINEAMIENTOS </w:t>
                      </w:r>
                      <w:r>
                        <w:rPr>
                          <w:rFonts w:ascii="Cambria" w:hAnsi="Cambria" w:cs="Arial"/>
                          <w:b/>
                          <w:sz w:val="24"/>
                          <w:szCs w:val="24"/>
                        </w:rPr>
                        <w:t>PARA EL USO DEL LENGUAJE INCLUYENTE, NO DISCRIMINATORIO Y NO SEXISTA EN EL INSTITUTO ELECTORAL DE COAHUILA</w:t>
                      </w:r>
                      <w:r>
                        <w:rPr>
                          <w:rFonts w:ascii="Cambria" w:hAnsi="Cambria" w:cs="Arial"/>
                          <w:b/>
                          <w:sz w:val="24"/>
                          <w:szCs w:val="24"/>
                        </w:rPr>
                        <w:t>.</w:t>
                      </w:r>
                    </w:p>
                    <w:p w:rsidR="00FD6E71" w:rsidRPr="00031A2A" w:rsidRDefault="00FD6E71" w:rsidP="00FD6E71">
                      <w:pPr>
                        <w:jc w:val="center"/>
                        <w:rPr>
                          <w:rFonts w:ascii="Cambria" w:hAnsi="Cambria"/>
                          <w:sz w:val="24"/>
                        </w:rPr>
                      </w:pPr>
                    </w:p>
                    <w:p w:rsidR="00FD6E71" w:rsidRDefault="00FD6E71" w:rsidP="00FD6E71">
                      <w:pPr>
                        <w:jc w:val="center"/>
                        <w:rPr>
                          <w:rFonts w:ascii="Cambria" w:hAnsi="Cambria"/>
                          <w:b/>
                          <w:sz w:val="24"/>
                        </w:rPr>
                      </w:pPr>
                    </w:p>
                    <w:p w:rsidR="00FD6E71" w:rsidRPr="00031A2A" w:rsidRDefault="00FD6E71" w:rsidP="00FD6E71">
                      <w:pPr>
                        <w:jc w:val="center"/>
                        <w:rPr>
                          <w:rFonts w:ascii="Cambria" w:hAnsi="Cambria"/>
                          <w:b/>
                          <w:sz w:val="24"/>
                        </w:rPr>
                      </w:pPr>
                      <w:r w:rsidRPr="00031A2A">
                        <w:rPr>
                          <w:rFonts w:ascii="Cambria" w:hAnsi="Cambria"/>
                          <w:b/>
                          <w:sz w:val="24"/>
                        </w:rPr>
                        <w:t>Emisión:</w:t>
                      </w:r>
                    </w:p>
                    <w:p w:rsidR="00FD6E71" w:rsidRPr="00031A2A" w:rsidRDefault="00FD6E71" w:rsidP="00FD6E71">
                      <w:pPr>
                        <w:jc w:val="center"/>
                        <w:rPr>
                          <w:rFonts w:ascii="Cambria" w:hAnsi="Cambria"/>
                          <w:sz w:val="24"/>
                        </w:rPr>
                      </w:pPr>
                      <w:r w:rsidRPr="00031A2A">
                        <w:rPr>
                          <w:rFonts w:ascii="Cambria" w:hAnsi="Cambria"/>
                          <w:sz w:val="24"/>
                        </w:rPr>
                        <w:t xml:space="preserve">Aprobado en la Sesión Ordinaria del Consejo General del Instituto Electoral de Coahuila, celebrada el </w:t>
                      </w:r>
                      <w:r>
                        <w:rPr>
                          <w:rFonts w:ascii="Cambria" w:hAnsi="Cambria"/>
                          <w:sz w:val="24"/>
                        </w:rPr>
                        <w:t>19</w:t>
                      </w:r>
                      <w:r w:rsidRPr="00031A2A">
                        <w:rPr>
                          <w:rFonts w:ascii="Cambria" w:hAnsi="Cambria"/>
                          <w:sz w:val="24"/>
                        </w:rPr>
                        <w:t xml:space="preserve"> de </w:t>
                      </w:r>
                      <w:r>
                        <w:rPr>
                          <w:rFonts w:ascii="Cambria" w:hAnsi="Cambria"/>
                          <w:sz w:val="24"/>
                        </w:rPr>
                        <w:t>octubre</w:t>
                      </w:r>
                      <w:r w:rsidRPr="00031A2A">
                        <w:rPr>
                          <w:rFonts w:ascii="Cambria" w:hAnsi="Cambria"/>
                          <w:sz w:val="24"/>
                        </w:rPr>
                        <w:t xml:space="preserve"> de 201</w:t>
                      </w:r>
                      <w:r>
                        <w:rPr>
                          <w:rFonts w:ascii="Cambria" w:hAnsi="Cambria"/>
                          <w:sz w:val="24"/>
                        </w:rPr>
                        <w:t>7</w:t>
                      </w:r>
                      <w:r w:rsidRPr="00031A2A">
                        <w:rPr>
                          <w:rFonts w:ascii="Cambria" w:hAnsi="Cambria"/>
                          <w:sz w:val="24"/>
                        </w:rPr>
                        <w:t xml:space="preserve">, mediante el acuerdo número </w:t>
                      </w:r>
                      <w:proofErr w:type="spellStart"/>
                      <w:r w:rsidRPr="00031A2A">
                        <w:rPr>
                          <w:rFonts w:ascii="Cambria" w:hAnsi="Cambria"/>
                          <w:sz w:val="24"/>
                        </w:rPr>
                        <w:t>IEC</w:t>
                      </w:r>
                      <w:proofErr w:type="spellEnd"/>
                      <w:r w:rsidRPr="00031A2A">
                        <w:rPr>
                          <w:rFonts w:ascii="Cambria" w:hAnsi="Cambria"/>
                          <w:sz w:val="24"/>
                        </w:rPr>
                        <w:t>/CG/</w:t>
                      </w:r>
                      <w:r>
                        <w:rPr>
                          <w:rFonts w:ascii="Cambria" w:hAnsi="Cambria"/>
                          <w:sz w:val="24"/>
                        </w:rPr>
                        <w:t>192</w:t>
                      </w:r>
                      <w:r w:rsidRPr="00031A2A">
                        <w:rPr>
                          <w:rFonts w:ascii="Cambria" w:hAnsi="Cambria"/>
                          <w:sz w:val="24"/>
                        </w:rPr>
                        <w:t>/201</w:t>
                      </w:r>
                      <w:r>
                        <w:rPr>
                          <w:rFonts w:ascii="Cambria" w:hAnsi="Cambria"/>
                          <w:sz w:val="24"/>
                        </w:rPr>
                        <w:t>7</w:t>
                      </w:r>
                      <w:r w:rsidRPr="00031A2A">
                        <w:rPr>
                          <w:rFonts w:ascii="Cambria" w:hAnsi="Cambria"/>
                          <w:sz w:val="24"/>
                        </w:rPr>
                        <w:t>.</w:t>
                      </w:r>
                    </w:p>
                    <w:p w:rsidR="00FD6E71" w:rsidRPr="00031A2A" w:rsidRDefault="00FD6E71" w:rsidP="00FD6E71">
                      <w:pPr>
                        <w:jc w:val="center"/>
                        <w:rPr>
                          <w:rFonts w:ascii="Cambria" w:hAnsi="Cambria"/>
                          <w:sz w:val="24"/>
                        </w:rPr>
                      </w:pPr>
                    </w:p>
                  </w:txbxContent>
                </v:textbox>
                <w10:wrap type="square" anchorx="margin" anchory="margin"/>
              </v:shape>
            </w:pict>
          </mc:Fallback>
        </mc:AlternateContent>
      </w:r>
      <w:r>
        <w:rPr>
          <w:noProof/>
          <w:lang w:val="es-MX" w:eastAsia="es-MX"/>
        </w:rPr>
        <w:drawing>
          <wp:anchor distT="0" distB="0" distL="114300" distR="114300" simplePos="0" relativeHeight="251669504" behindDoc="1" locked="0" layoutInCell="1" allowOverlap="1" wp14:anchorId="734A72B1" wp14:editId="0A1EDF20">
            <wp:simplePos x="0" y="0"/>
            <wp:positionH relativeFrom="page">
              <wp:align>left</wp:align>
            </wp:positionH>
            <wp:positionV relativeFrom="page">
              <wp:align>bottom</wp:align>
            </wp:positionV>
            <wp:extent cx="7753350" cy="10019030"/>
            <wp:effectExtent l="0" t="0" r="0" b="1270"/>
            <wp:wrapNone/>
            <wp:docPr id="202" name="Imagen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ertical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53350" cy="10019030"/>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b/>
          <w:sz w:val="40"/>
          <w:szCs w:val="40"/>
        </w:rPr>
        <w:br w:type="page"/>
      </w:r>
    </w:p>
    <w:p w:rsidR="00FD6E71" w:rsidRPr="00FD6E71" w:rsidRDefault="00FD6E71" w:rsidP="00FD6E71">
      <w:pPr>
        <w:pStyle w:val="Textoindependiente"/>
        <w:jc w:val="both"/>
        <w:rPr>
          <w:rFonts w:ascii="Cambria" w:hAnsi="Cambria" w:cstheme="minorHAnsi"/>
          <w:b/>
          <w:color w:val="000000" w:themeColor="text1"/>
          <w:sz w:val="24"/>
          <w:szCs w:val="24"/>
        </w:rPr>
      </w:pPr>
      <w:r w:rsidRPr="00FD6E71">
        <w:rPr>
          <w:rFonts w:ascii="Cambria" w:hAnsi="Cambria" w:cs="Segoe UI"/>
          <w:sz w:val="24"/>
          <w:szCs w:val="24"/>
          <w:lang w:eastAsia="es-MX"/>
        </w:rPr>
        <w:lastRenderedPageBreak/>
        <w:t> </w:t>
      </w:r>
      <w:r w:rsidRPr="00FD6E71">
        <w:rPr>
          <w:rFonts w:ascii="Cambria" w:hAnsi="Cambria" w:cstheme="minorHAnsi"/>
          <w:b/>
          <w:color w:val="000000" w:themeColor="text1"/>
          <w:sz w:val="24"/>
          <w:szCs w:val="24"/>
        </w:rPr>
        <w:t>LINEAMIENTOS PARA EL USO DEL LENGUAJE INCLUYENTE, NO DISCRIMINATORIO Y NO SEXISTA EN EL INSTITUTO ELECTORAL DE COAHUILA</w:t>
      </w:r>
    </w:p>
    <w:p w:rsidR="00FD6E71" w:rsidRPr="00FD6E71" w:rsidRDefault="00FD6E71" w:rsidP="00FD6E71">
      <w:pPr>
        <w:pStyle w:val="Textoindependiente"/>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CAPITULO I</w:t>
      </w: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DISPOSICIONES GENERALES</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1.</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Los presentes lineamientos son de observancia general y obligatoria para todo el personal que labora el Organismo Público Local Electoral del Estado de Coahuila.</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2.</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objeto de los presentes lineamientos, es incorporar el uso del lenguaje incluyente, no discriminatorio y no sexista en todas las comunicaciones que se generen, con independencia de que sea de carácter interna o externa, escrita, oral, electrónica (incluidas redes sociales institucionales) o audiovisual.</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En virtud de lo anterior, los lineamientos representan un paso importante para la equidad de género, y son un instrumento normativo y una herramienta institucional que permitirá nombrar, en el lenguaje institucional y organizacional, a mujeres y hombres de manera no estereotipada además de incluir a todas aquellas personas susceptibles de ser discriminadas por razón de su sexo, o su edad, por ser población indígena, por su origen nacional, identidad de género, discapacidades, condición social, condiciones de salud, religión, opiniones, orientación sexual, estado civil, o cualquier otra que atente contra la dignidad humana.</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3.</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Para efectos del presente ordenamiento se entiende</w:t>
      </w:r>
      <w:r w:rsidRPr="00FD6E71">
        <w:rPr>
          <w:rFonts w:ascii="Cambria" w:hAnsi="Cambria" w:cstheme="minorHAnsi"/>
          <w:color w:val="000000" w:themeColor="text1"/>
          <w:spacing w:val="-19"/>
          <w:sz w:val="24"/>
          <w:szCs w:val="24"/>
        </w:rPr>
        <w:t xml:space="preserve"> </w:t>
      </w:r>
      <w:r w:rsidRPr="00FD6E71">
        <w:rPr>
          <w:rFonts w:ascii="Cambria" w:hAnsi="Cambria" w:cstheme="minorHAnsi"/>
          <w:color w:val="000000" w:themeColor="text1"/>
          <w:sz w:val="24"/>
          <w:szCs w:val="24"/>
        </w:rPr>
        <w:t>por:</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Consejo General</w:t>
      </w:r>
      <w:r w:rsidRPr="00FD6E71">
        <w:rPr>
          <w:rFonts w:ascii="Cambria" w:hAnsi="Cambria" w:cstheme="minorHAnsi"/>
          <w:color w:val="0D0D0D" w:themeColor="text1" w:themeTint="F2"/>
          <w:sz w:val="24"/>
          <w:szCs w:val="24"/>
        </w:rPr>
        <w:t>: Consejo General del Instituto Electoral de Coahuila.</w:t>
      </w:r>
    </w:p>
    <w:p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proofErr w:type="spellStart"/>
      <w:r w:rsidRPr="00FD6E71">
        <w:rPr>
          <w:rFonts w:ascii="Cambria" w:hAnsi="Cambria" w:cstheme="minorHAnsi"/>
          <w:b/>
          <w:color w:val="0D0D0D" w:themeColor="text1" w:themeTint="F2"/>
          <w:sz w:val="24"/>
          <w:szCs w:val="24"/>
        </w:rPr>
        <w:t>IEC</w:t>
      </w:r>
      <w:proofErr w:type="spellEnd"/>
      <w:r w:rsidRPr="00FD6E71">
        <w:rPr>
          <w:rFonts w:ascii="Cambria" w:hAnsi="Cambria" w:cstheme="minorHAnsi"/>
          <w:b/>
          <w:color w:val="0D0D0D" w:themeColor="text1" w:themeTint="F2"/>
          <w:sz w:val="24"/>
          <w:szCs w:val="24"/>
        </w:rPr>
        <w:t xml:space="preserve">: </w:t>
      </w:r>
      <w:r w:rsidRPr="00FD6E71">
        <w:rPr>
          <w:rFonts w:ascii="Cambria" w:hAnsi="Cambria" w:cstheme="minorHAnsi"/>
          <w:color w:val="0D0D0D" w:themeColor="text1" w:themeTint="F2"/>
          <w:sz w:val="24"/>
          <w:szCs w:val="24"/>
        </w:rPr>
        <w:t>Organismo Público Local Electoral del Estado de</w:t>
      </w:r>
      <w:r w:rsidRPr="00FD6E71">
        <w:rPr>
          <w:rFonts w:ascii="Cambria" w:hAnsi="Cambria" w:cstheme="minorHAnsi"/>
          <w:color w:val="0D0D0D" w:themeColor="text1" w:themeTint="F2"/>
          <w:spacing w:val="-25"/>
          <w:sz w:val="24"/>
          <w:szCs w:val="24"/>
        </w:rPr>
        <w:t xml:space="preserve"> </w:t>
      </w:r>
      <w:r w:rsidRPr="00FD6E71">
        <w:rPr>
          <w:rFonts w:ascii="Cambria" w:hAnsi="Cambria" w:cstheme="minorHAnsi"/>
          <w:color w:val="0D0D0D" w:themeColor="text1" w:themeTint="F2"/>
          <w:sz w:val="24"/>
          <w:szCs w:val="24"/>
        </w:rPr>
        <w:t>Coahuila de Zaragoza.</w:t>
      </w:r>
    </w:p>
    <w:p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Lineamientos: </w:t>
      </w:r>
      <w:r w:rsidRPr="00FD6E71">
        <w:rPr>
          <w:rFonts w:ascii="Cambria" w:hAnsi="Cambria" w:cstheme="minorHAnsi"/>
          <w:color w:val="0D0D0D" w:themeColor="text1" w:themeTint="F2"/>
          <w:sz w:val="24"/>
          <w:szCs w:val="24"/>
        </w:rPr>
        <w:t>Los presentes</w:t>
      </w:r>
      <w:r w:rsidRPr="00FD6E71">
        <w:rPr>
          <w:rFonts w:ascii="Cambria" w:hAnsi="Cambria" w:cstheme="minorHAnsi"/>
          <w:color w:val="0D0D0D" w:themeColor="text1" w:themeTint="F2"/>
          <w:spacing w:val="-20"/>
          <w:sz w:val="24"/>
          <w:szCs w:val="24"/>
        </w:rPr>
        <w:t xml:space="preserve"> </w:t>
      </w:r>
      <w:r w:rsidRPr="00FD6E71">
        <w:rPr>
          <w:rFonts w:ascii="Cambria" w:hAnsi="Cambria" w:cstheme="minorHAnsi"/>
          <w:color w:val="0D0D0D" w:themeColor="text1" w:themeTint="F2"/>
          <w:sz w:val="24"/>
          <w:szCs w:val="24"/>
        </w:rPr>
        <w:t>Lineamientos.</w:t>
      </w:r>
    </w:p>
    <w:p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Órganos Desconcentrados</w:t>
      </w:r>
      <w:r w:rsidRPr="00FD6E71">
        <w:rPr>
          <w:rFonts w:ascii="Cambria" w:hAnsi="Cambria" w:cstheme="minorHAnsi"/>
          <w:color w:val="0D0D0D" w:themeColor="text1" w:themeTint="F2"/>
          <w:sz w:val="24"/>
          <w:szCs w:val="24"/>
        </w:rPr>
        <w:t>: Comités Distritales y Municipales.</w:t>
      </w:r>
    </w:p>
    <w:p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Reglamento Interior: </w:t>
      </w:r>
      <w:r w:rsidRPr="00FD6E71">
        <w:rPr>
          <w:rFonts w:ascii="Cambria" w:hAnsi="Cambria" w:cstheme="minorHAnsi"/>
          <w:color w:val="0D0D0D" w:themeColor="text1" w:themeTint="F2"/>
          <w:sz w:val="24"/>
          <w:szCs w:val="24"/>
        </w:rPr>
        <w:t>Reglamento Interior del Instituto Electoral de Coahuila.</w:t>
      </w:r>
    </w:p>
    <w:p w:rsidR="00FD6E71" w:rsidRPr="00FD6E71" w:rsidRDefault="00FD6E71" w:rsidP="00ED6A1E">
      <w:pPr>
        <w:pStyle w:val="Prrafodelista"/>
        <w:widowControl w:val="0"/>
        <w:numPr>
          <w:ilvl w:val="0"/>
          <w:numId w:val="8"/>
        </w:numPr>
        <w:jc w:val="both"/>
        <w:rPr>
          <w:rFonts w:ascii="Cambria" w:hAnsi="Cambria" w:cstheme="minorHAnsi"/>
          <w:color w:val="0D0D0D" w:themeColor="text1" w:themeTint="F2"/>
          <w:sz w:val="24"/>
          <w:szCs w:val="24"/>
        </w:rPr>
      </w:pPr>
      <w:r w:rsidRPr="00FD6E71">
        <w:rPr>
          <w:rFonts w:ascii="Cambria" w:hAnsi="Cambria" w:cstheme="minorHAnsi"/>
          <w:b/>
          <w:color w:val="0D0D0D" w:themeColor="text1" w:themeTint="F2"/>
          <w:sz w:val="24"/>
          <w:szCs w:val="24"/>
        </w:rPr>
        <w:t xml:space="preserve">Secretaría Ejecutiva: </w:t>
      </w:r>
      <w:r w:rsidRPr="00FD6E71">
        <w:rPr>
          <w:rFonts w:ascii="Cambria" w:hAnsi="Cambria" w:cstheme="minorHAnsi"/>
          <w:color w:val="0D0D0D" w:themeColor="text1" w:themeTint="F2"/>
          <w:sz w:val="24"/>
          <w:szCs w:val="24"/>
        </w:rPr>
        <w:t xml:space="preserve">Secretaría Ejecutiva del </w:t>
      </w:r>
      <w:proofErr w:type="spellStart"/>
      <w:r w:rsidRPr="00FD6E71">
        <w:rPr>
          <w:rFonts w:ascii="Cambria" w:hAnsi="Cambria" w:cstheme="minorHAnsi"/>
          <w:color w:val="0D0D0D" w:themeColor="text1" w:themeTint="F2"/>
          <w:sz w:val="24"/>
          <w:szCs w:val="24"/>
        </w:rPr>
        <w:t>IEC</w:t>
      </w:r>
      <w:proofErr w:type="spellEnd"/>
      <w:r w:rsidRPr="00FD6E71">
        <w:rPr>
          <w:rFonts w:ascii="Cambria" w:hAnsi="Cambria" w:cstheme="minorHAnsi"/>
          <w:color w:val="0D0D0D" w:themeColor="text1" w:themeTint="F2"/>
          <w:sz w:val="24"/>
          <w:szCs w:val="24"/>
        </w:rPr>
        <w:t>.</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4.</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marco legal que rige el uso del lenguaje incluyente establecido en los presentes lineamientos, encuentra su fundamento en la normatividad aplicable en el ámbito internacional, así como en el ámbito nacional y estatal. De manera enunciativa, más no limitativa se señalan los siguientes:</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b/>
          <w:color w:val="000000" w:themeColor="text1"/>
          <w:sz w:val="24"/>
          <w:szCs w:val="24"/>
        </w:rPr>
        <w:t>Ámbito internacional:</w:t>
      </w:r>
      <w:r w:rsidRPr="00FD6E71">
        <w:rPr>
          <w:rFonts w:ascii="Cambria" w:hAnsi="Cambria" w:cstheme="minorHAnsi"/>
          <w:color w:val="000000" w:themeColor="text1"/>
          <w:sz w:val="24"/>
          <w:szCs w:val="24"/>
        </w:rPr>
        <w:t xml:space="preserve"> los artículos 1 y 2 de la Declaración Universal de los Derechos Humanos;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24</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Convención</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Americana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sobre</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Derechos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Humanos;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2</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del</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Convenio</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número 169 de la Organización Internacional del Trabajo; 2, 3 y 4, inciso a) de la Convención sobre los Derechos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con</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Discapacidad;</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6</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Convención</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Interamericana</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para</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Prevenir, Sancionar y Erradicar la Violencia contra la Mujer (Convención de Belém do Pará); la Recomendación General número 5 del séptimo período de sesiones, del Comité</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para</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Eliminación</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Discriminación</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contra</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Mujer</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w:t>
      </w:r>
      <w:proofErr w:type="spellStart"/>
      <w:r w:rsidRPr="00FD6E71">
        <w:rPr>
          <w:rFonts w:ascii="Cambria" w:hAnsi="Cambria" w:cstheme="minorHAnsi"/>
          <w:color w:val="000000" w:themeColor="text1"/>
          <w:sz w:val="24"/>
          <w:szCs w:val="24"/>
        </w:rPr>
        <w:t>CEDAW</w:t>
      </w:r>
      <w:proofErr w:type="spellEnd"/>
      <w:r w:rsidRPr="00FD6E71">
        <w:rPr>
          <w:rFonts w:ascii="Cambria" w:hAnsi="Cambria" w:cstheme="minorHAnsi"/>
          <w:color w:val="000000" w:themeColor="text1"/>
          <w:sz w:val="24"/>
          <w:szCs w:val="24"/>
        </w:rPr>
        <w:t>,</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por</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sus</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siglas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inglés); los</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objetivos</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estratégicos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H.1 y J.2</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Declaración</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Plataforma</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Acción</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Beijing;</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Área</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VII, Objetivo estratégico VII.6 y VII 6. a. del Programa de Acción Regional para las Mujeres de América Latina y el Caribe, 1995 – 2001 (CEPAL); 24 y 25 1. xii) y xxx) del Consenso de Quito; y 2. q); y 4 h), y 5 b) y c) del Consenso de Brasilia.</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b/>
          <w:color w:val="000000" w:themeColor="text1"/>
          <w:sz w:val="24"/>
          <w:szCs w:val="24"/>
        </w:rPr>
        <w:t>Ámbito nacional</w:t>
      </w:r>
      <w:r w:rsidRPr="00FD6E71">
        <w:rPr>
          <w:rFonts w:ascii="Cambria" w:hAnsi="Cambria" w:cstheme="minorHAnsi"/>
          <w:b/>
          <w:i/>
          <w:color w:val="000000" w:themeColor="text1"/>
          <w:sz w:val="24"/>
          <w:szCs w:val="24"/>
        </w:rPr>
        <w:t>:</w:t>
      </w:r>
      <w:r w:rsidRPr="00FD6E71">
        <w:rPr>
          <w:rFonts w:ascii="Cambria" w:hAnsi="Cambria" w:cstheme="minorHAnsi"/>
          <w:i/>
          <w:color w:val="000000" w:themeColor="text1"/>
          <w:sz w:val="24"/>
          <w:szCs w:val="24"/>
        </w:rPr>
        <w:t xml:space="preserve"> </w:t>
      </w:r>
      <w:r w:rsidRPr="00FD6E71">
        <w:rPr>
          <w:rFonts w:ascii="Cambria" w:hAnsi="Cambria" w:cstheme="minorHAnsi"/>
          <w:color w:val="000000" w:themeColor="text1"/>
          <w:sz w:val="24"/>
          <w:szCs w:val="24"/>
        </w:rPr>
        <w:t xml:space="preserve">los artículos 1 y 4 de la Constitución Política de los Estados Unidos Mexicanos; 1, 2, 9, 15 </w:t>
      </w:r>
      <w:proofErr w:type="spellStart"/>
      <w:r w:rsidRPr="00FD6E71">
        <w:rPr>
          <w:rFonts w:ascii="Cambria" w:hAnsi="Cambria" w:cstheme="minorHAnsi"/>
          <w:color w:val="000000" w:themeColor="text1"/>
          <w:sz w:val="24"/>
          <w:szCs w:val="24"/>
        </w:rPr>
        <w:t>séptimus</w:t>
      </w:r>
      <w:proofErr w:type="spellEnd"/>
      <w:r w:rsidRPr="00FD6E71">
        <w:rPr>
          <w:rFonts w:ascii="Cambria" w:hAnsi="Cambria" w:cstheme="minorHAnsi"/>
          <w:i/>
          <w:color w:val="000000" w:themeColor="text1"/>
          <w:sz w:val="24"/>
          <w:szCs w:val="24"/>
        </w:rPr>
        <w:t xml:space="preserve"> </w:t>
      </w:r>
      <w:r w:rsidRPr="00FD6E71">
        <w:rPr>
          <w:rFonts w:ascii="Cambria" w:hAnsi="Cambria" w:cstheme="minorHAnsi"/>
          <w:color w:val="000000" w:themeColor="text1"/>
          <w:sz w:val="24"/>
          <w:szCs w:val="24"/>
        </w:rPr>
        <w:t xml:space="preserve">de la Ley Federal para Prevenir y Eliminar la Discriminación; 1 y 49 de la Ley General de Acceso de las Mujeres a una Vida Libre de Violencia; 5 fracciones I-VI, 6, 17 fracciones I, V, VI, VII, IX y X, 26, 37, 41 y 42 de la Ley General para la Igualdad entre Mujeres y Hombres; y 13 de la Ley General de los Derechos de Niñas, Niños y Adolescentes. </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b/>
          <w:color w:val="000000" w:themeColor="text1"/>
          <w:sz w:val="24"/>
          <w:szCs w:val="24"/>
        </w:rPr>
        <w:t>Ámbito</w:t>
      </w:r>
      <w:r w:rsidRPr="00FD6E71">
        <w:rPr>
          <w:rFonts w:ascii="Cambria" w:hAnsi="Cambria" w:cstheme="minorHAnsi"/>
          <w:b/>
          <w:color w:val="000000" w:themeColor="text1"/>
          <w:spacing w:val="-12"/>
          <w:sz w:val="24"/>
          <w:szCs w:val="24"/>
        </w:rPr>
        <w:t xml:space="preserve"> </w:t>
      </w:r>
      <w:r w:rsidRPr="00FD6E71">
        <w:rPr>
          <w:rFonts w:ascii="Cambria" w:hAnsi="Cambria" w:cstheme="minorHAnsi"/>
          <w:b/>
          <w:color w:val="000000" w:themeColor="text1"/>
          <w:sz w:val="24"/>
          <w:szCs w:val="24"/>
        </w:rPr>
        <w:t>estatal</w:t>
      </w:r>
      <w:r w:rsidRPr="00FD6E71">
        <w:rPr>
          <w:rFonts w:ascii="Cambria" w:hAnsi="Cambria" w:cstheme="minorHAnsi"/>
          <w:b/>
          <w:i/>
          <w:color w:val="000000" w:themeColor="text1"/>
          <w:sz w:val="24"/>
          <w:szCs w:val="24"/>
        </w:rPr>
        <w:t>:</w:t>
      </w:r>
      <w:r w:rsidRPr="00FD6E71">
        <w:rPr>
          <w:rFonts w:ascii="Cambria" w:hAnsi="Cambria" w:cstheme="minorHAnsi"/>
          <w:i/>
          <w:color w:val="000000" w:themeColor="text1"/>
          <w:spacing w:val="-12"/>
          <w:sz w:val="24"/>
          <w:szCs w:val="24"/>
        </w:rPr>
        <w:t xml:space="preserve"> </w:t>
      </w:r>
      <w:r w:rsidRPr="00FD6E71">
        <w:rPr>
          <w:rFonts w:ascii="Cambria" w:hAnsi="Cambria" w:cstheme="minorHAnsi"/>
          <w:color w:val="000000" w:themeColor="text1"/>
          <w:sz w:val="24"/>
          <w:szCs w:val="24"/>
        </w:rPr>
        <w:t>los artículos 7 y 8 de la Constitución Política del Estado de Coahuila de Zaragoza; 1, 2, 3 y 4 de la Ley de Igualdad entre Mujeres y Hombres en el Estado de Coahuila de Zaragoza; 2, 5, y 11 de la Ley</w:t>
      </w:r>
      <w:r w:rsidRPr="00FD6E71">
        <w:rPr>
          <w:rFonts w:ascii="Cambria" w:hAnsi="Cambria" w:cstheme="minorHAnsi"/>
          <w:color w:val="000000" w:themeColor="text1"/>
          <w:spacing w:val="-13"/>
          <w:sz w:val="24"/>
          <w:szCs w:val="24"/>
        </w:rPr>
        <w:t xml:space="preserve"> para Promover la Igualdad y Prevenir la Discriminación en el Estado de Coahuila de Zaragoza; 1, 2 y 4 de la Ley del Sistema Estatal para la Garantía de los Derechos Humanos de Niños y Niñas del Estado de Coahuila de Zaragoza; 2, 3, 4, 5, 6, 8, 9 , 10, 11 y demás relativos y aplicables de la Ley de Acceso de las Mujeres a una Vida Libre de Violencia Para el Estado de Coahuila de Zaragoza.</w:t>
      </w:r>
      <w:r w:rsidRPr="00FD6E71">
        <w:rPr>
          <w:rFonts w:ascii="Cambria" w:hAnsi="Cambria" w:cstheme="minorHAnsi"/>
          <w:color w:val="000000" w:themeColor="text1"/>
          <w:sz w:val="24"/>
          <w:szCs w:val="24"/>
        </w:rPr>
        <w:t xml:space="preserve"> </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5.</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El </w:t>
      </w:r>
      <w:proofErr w:type="spellStart"/>
      <w:r w:rsidRPr="00FD6E71">
        <w:rPr>
          <w:rFonts w:ascii="Cambria" w:hAnsi="Cambria" w:cstheme="minorHAnsi"/>
          <w:color w:val="000000" w:themeColor="text1"/>
          <w:sz w:val="24"/>
          <w:szCs w:val="24"/>
        </w:rPr>
        <w:t>IEC</w:t>
      </w:r>
      <w:proofErr w:type="spellEnd"/>
      <w:r w:rsidRPr="00FD6E71">
        <w:rPr>
          <w:rFonts w:ascii="Cambria" w:hAnsi="Cambria" w:cstheme="minorHAnsi"/>
          <w:color w:val="000000" w:themeColor="text1"/>
          <w:sz w:val="24"/>
          <w:szCs w:val="24"/>
        </w:rPr>
        <w:t xml:space="preserve"> garantizará el uso de un lenguaje incluyente, no discriminatorio y no sexista en todas las comunicaciones orales, escritas, visuales, electrónicas (incluidas redes sociales) y auditivas que emita, por lo que el uso de estos lineamientos en las formas de comunicación que se utilicen, se realizarán de manera enunciativa más no limitativa. </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La aplicación de los presentes lineamientos atañe al Consejo General, Direcciones Ejecutivas, Unidades Técnicas y Órganos</w:t>
      </w:r>
      <w:r w:rsidRPr="00FD6E71">
        <w:rPr>
          <w:rFonts w:ascii="Cambria" w:hAnsi="Cambria" w:cstheme="minorHAnsi"/>
          <w:color w:val="000000" w:themeColor="text1"/>
          <w:spacing w:val="-29"/>
          <w:sz w:val="24"/>
          <w:szCs w:val="24"/>
        </w:rPr>
        <w:t xml:space="preserve"> </w:t>
      </w:r>
      <w:r w:rsidRPr="00FD6E71">
        <w:rPr>
          <w:rFonts w:ascii="Cambria" w:hAnsi="Cambria" w:cstheme="minorHAnsi"/>
          <w:color w:val="000000" w:themeColor="text1"/>
          <w:sz w:val="24"/>
          <w:szCs w:val="24"/>
        </w:rPr>
        <w:t xml:space="preserve">Desconcentrados del </w:t>
      </w:r>
      <w:proofErr w:type="spellStart"/>
      <w:r w:rsidRPr="00FD6E71">
        <w:rPr>
          <w:rFonts w:ascii="Cambria" w:hAnsi="Cambria" w:cstheme="minorHAnsi"/>
          <w:color w:val="000000" w:themeColor="text1"/>
          <w:sz w:val="24"/>
          <w:szCs w:val="24"/>
        </w:rPr>
        <w:t>IEC</w:t>
      </w:r>
      <w:proofErr w:type="spellEnd"/>
      <w:r w:rsidRPr="00FD6E71">
        <w:rPr>
          <w:rFonts w:ascii="Cambria" w:hAnsi="Cambria" w:cstheme="minorHAnsi"/>
          <w:color w:val="000000" w:themeColor="text1"/>
          <w:sz w:val="24"/>
          <w:szCs w:val="24"/>
        </w:rPr>
        <w:t>.</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6.</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lastRenderedPageBreak/>
        <w:t>La</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supervisión</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del</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cumplimiento</w:t>
      </w:r>
      <w:r w:rsidRPr="00FD6E71">
        <w:rPr>
          <w:rFonts w:ascii="Cambria" w:hAnsi="Cambria" w:cstheme="minorHAnsi"/>
          <w:color w:val="000000" w:themeColor="text1"/>
          <w:spacing w:val="-5"/>
          <w:sz w:val="24"/>
          <w:szCs w:val="24"/>
        </w:rPr>
        <w:t xml:space="preserve"> de los presentes lineamientos </w:t>
      </w:r>
      <w:r w:rsidRPr="00FD6E71">
        <w:rPr>
          <w:rFonts w:ascii="Cambria" w:hAnsi="Cambria" w:cstheme="minorHAnsi"/>
          <w:color w:val="000000" w:themeColor="text1"/>
          <w:sz w:val="24"/>
          <w:szCs w:val="24"/>
        </w:rPr>
        <w:t>corresponde</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la Secretaría Ejecutiva.</w:t>
      </w:r>
      <w:r w:rsidRPr="00FD6E71">
        <w:rPr>
          <w:rFonts w:ascii="Cambria" w:hAnsi="Cambria" w:cstheme="minorHAnsi"/>
          <w:color w:val="000000" w:themeColor="text1"/>
          <w:spacing w:val="-12"/>
          <w:sz w:val="24"/>
          <w:szCs w:val="24"/>
        </w:rPr>
        <w:t xml:space="preserve"> </w:t>
      </w:r>
    </w:p>
    <w:p w:rsidR="00FD6E71" w:rsidRPr="00FD6E71" w:rsidRDefault="00FD6E71" w:rsidP="00FD6E71">
      <w:pPr>
        <w:pStyle w:val="Sinespaciado"/>
        <w:jc w:val="both"/>
        <w:rPr>
          <w:rFonts w:ascii="Cambria" w:hAnsi="Cambria" w:cstheme="minorHAnsi"/>
          <w:color w:val="000000" w:themeColor="text1"/>
          <w:sz w:val="24"/>
          <w:szCs w:val="24"/>
        </w:rPr>
      </w:pPr>
      <w:bookmarkStart w:id="1" w:name="_TOC_250005"/>
      <w:bookmarkEnd w:id="1"/>
    </w:p>
    <w:p w:rsidR="00FD6E71" w:rsidRPr="00FD6E71" w:rsidRDefault="00FD6E71" w:rsidP="00FD6E71">
      <w:pPr>
        <w:pStyle w:val="Sinespaciado"/>
        <w:jc w:val="both"/>
        <w:rPr>
          <w:rFonts w:ascii="Cambria" w:hAnsi="Cambria" w:cstheme="minorHAnsi"/>
          <w:color w:val="000000" w:themeColor="text1"/>
          <w:sz w:val="24"/>
          <w:szCs w:val="24"/>
        </w:rPr>
      </w:pPr>
    </w:p>
    <w:p w:rsidR="00FD6E71" w:rsidRPr="00FD6E71" w:rsidRDefault="00FD6E71" w:rsidP="00FD6E71">
      <w:pPr>
        <w:pStyle w:val="Sinespaciado"/>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CAPÍTULO II</w:t>
      </w:r>
    </w:p>
    <w:p w:rsidR="00FD6E71" w:rsidRPr="00FD6E71" w:rsidRDefault="00FD6E71" w:rsidP="00FD6E71">
      <w:pPr>
        <w:pStyle w:val="Sinespaciado"/>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El lenguaje incluyente, no discriminatorio y no sexista</w:t>
      </w:r>
    </w:p>
    <w:p w:rsidR="00FD6E71" w:rsidRPr="00FD6E71" w:rsidRDefault="00FD6E71" w:rsidP="00FD6E71">
      <w:pPr>
        <w:jc w:val="both"/>
        <w:rPr>
          <w:rFonts w:ascii="Cambria" w:hAnsi="Cambria" w:cstheme="minorHAnsi"/>
          <w:color w:val="000000" w:themeColor="text1"/>
          <w:sz w:val="24"/>
          <w:szCs w:val="24"/>
        </w:rPr>
      </w:pPr>
      <w:bookmarkStart w:id="2" w:name="_TOC_250004"/>
      <w:bookmarkEnd w:id="2"/>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7.</w:t>
      </w:r>
    </w:p>
    <w:p w:rsidR="00FD6E71" w:rsidRPr="00FD6E71" w:rsidRDefault="00FD6E71" w:rsidP="00ED6A1E">
      <w:pPr>
        <w:pStyle w:val="Prrafodelista"/>
        <w:widowControl w:val="0"/>
        <w:numPr>
          <w:ilvl w:val="0"/>
          <w:numId w:val="6"/>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lenguaje incluyente tiene</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como</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propósito</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evitar</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expresiones</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denoten</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prejuicios. El lenguaje no sexista evitará utilizar lo masculino como único referente, así como que lo considerado como femenino sea subordinado a lo masculino y se utilice para significar situaciones, cosas o personalidades que denoten inferioridad, afectividad o poca inteligencia y debilidad, dado que el masculino no es</w:t>
      </w:r>
      <w:r w:rsidRPr="00FD6E71">
        <w:rPr>
          <w:rFonts w:ascii="Cambria" w:hAnsi="Cambria" w:cstheme="minorHAnsi"/>
          <w:color w:val="000000" w:themeColor="text1"/>
          <w:spacing w:val="-19"/>
          <w:sz w:val="24"/>
          <w:szCs w:val="24"/>
        </w:rPr>
        <w:t xml:space="preserve"> </w:t>
      </w:r>
      <w:r w:rsidRPr="00FD6E71">
        <w:rPr>
          <w:rFonts w:ascii="Cambria" w:hAnsi="Cambria" w:cstheme="minorHAnsi"/>
          <w:color w:val="000000" w:themeColor="text1"/>
          <w:sz w:val="24"/>
          <w:szCs w:val="24"/>
        </w:rPr>
        <w:t>neutro.</w:t>
      </w:r>
    </w:p>
    <w:p w:rsidR="00FD6E71" w:rsidRPr="00FD6E71" w:rsidRDefault="00FD6E71" w:rsidP="00FD6E71">
      <w:pPr>
        <w:jc w:val="both"/>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6"/>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lenguaje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incluyente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debe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evitar</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refuercen</w:t>
      </w:r>
      <w:r w:rsidRPr="00FD6E71">
        <w:rPr>
          <w:rFonts w:ascii="Cambria" w:hAnsi="Cambria" w:cstheme="minorHAnsi"/>
          <w:color w:val="000000" w:themeColor="text1"/>
          <w:spacing w:val="-1"/>
          <w:sz w:val="24"/>
          <w:szCs w:val="24"/>
        </w:rPr>
        <w:t xml:space="preserve"> </w:t>
      </w:r>
      <w:r w:rsidRPr="00FD6E71">
        <w:rPr>
          <w:rFonts w:ascii="Cambria" w:hAnsi="Cambria" w:cstheme="minorHAnsi"/>
          <w:color w:val="000000" w:themeColor="text1"/>
          <w:sz w:val="24"/>
          <w:szCs w:val="24"/>
        </w:rPr>
        <w:t>los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estereotipos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discriminación</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por razón de sexo, edad, identidad de género, discapacidad, condición social, condición de salud, religión u opiniones, orientación sexual, estado civil, origen nacional, por pertenecer a un pueblo</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indígena</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por</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cualquier</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otra</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causa</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atente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contra</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dignidad</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humana.</w:t>
      </w:r>
    </w:p>
    <w:p w:rsidR="00FD6E71" w:rsidRPr="00FD6E71" w:rsidRDefault="00FD6E71" w:rsidP="00FD6E71">
      <w:pPr>
        <w:pStyle w:val="Prrafodelista"/>
        <w:jc w:val="both"/>
        <w:rPr>
          <w:rFonts w:ascii="Cambria" w:hAnsi="Cambria" w:cstheme="minorHAnsi"/>
          <w:color w:val="000000" w:themeColor="text1"/>
          <w:sz w:val="24"/>
          <w:szCs w:val="24"/>
        </w:rPr>
      </w:pPr>
    </w:p>
    <w:p w:rsidR="00FD6E71" w:rsidRPr="00FD6E71" w:rsidRDefault="00FD6E71" w:rsidP="00FD6E71">
      <w:pPr>
        <w:jc w:val="both"/>
        <w:rPr>
          <w:rFonts w:ascii="Cambria" w:hAnsi="Cambria" w:cstheme="minorHAnsi"/>
          <w:b/>
          <w:color w:val="000000" w:themeColor="text1"/>
          <w:sz w:val="24"/>
          <w:szCs w:val="24"/>
        </w:rPr>
      </w:pPr>
      <w:r w:rsidRPr="00FD6E71">
        <w:rPr>
          <w:rFonts w:ascii="Cambria" w:hAnsi="Cambria" w:cstheme="minorHAnsi"/>
          <w:b/>
          <w:color w:val="000000" w:themeColor="text1"/>
          <w:sz w:val="24"/>
          <w:szCs w:val="24"/>
        </w:rPr>
        <w:t>Artículo 8.</w:t>
      </w:r>
    </w:p>
    <w:p w:rsidR="00FD6E71" w:rsidRPr="00FD6E71" w:rsidRDefault="00FD6E71" w:rsidP="00FD6E71">
      <w:p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El </w:t>
      </w:r>
      <w:proofErr w:type="spellStart"/>
      <w:r w:rsidRPr="00FD6E71">
        <w:rPr>
          <w:rFonts w:ascii="Cambria" w:hAnsi="Cambria" w:cstheme="minorHAnsi"/>
          <w:color w:val="000000" w:themeColor="text1"/>
          <w:sz w:val="24"/>
          <w:szCs w:val="24"/>
        </w:rPr>
        <w:t>IEC</w:t>
      </w:r>
      <w:proofErr w:type="spellEnd"/>
      <w:r w:rsidRPr="00FD6E71">
        <w:rPr>
          <w:rFonts w:ascii="Cambria" w:hAnsi="Cambria" w:cstheme="minorHAnsi"/>
          <w:color w:val="000000" w:themeColor="text1"/>
          <w:sz w:val="24"/>
          <w:szCs w:val="24"/>
        </w:rPr>
        <w:t>, asegurará el uso de un lenguaje incluyente, no discriminatorio y no sexista en todas las comunicaciones con independencia de que sean de carácter interno o externo, y en medios escritos, orales, electrónicos (incluidas redes sociales institucionales) o audiovisuales que emita, como las siguientes, que de manera enunciativa más no limitativa, a continuación se citan:</w:t>
      </w:r>
    </w:p>
    <w:p w:rsidR="00FD6E71" w:rsidRPr="007A1651" w:rsidRDefault="00FD6E71" w:rsidP="00FD6E71">
      <w:pPr>
        <w:rPr>
          <w:rFonts w:ascii="Cambria" w:hAnsi="Cambria"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D6E71" w:rsidRPr="007A1651" w:rsidTr="00DE2846">
        <w:trPr>
          <w:jc w:val="center"/>
        </w:trPr>
        <w:tc>
          <w:tcPr>
            <w:tcW w:w="8828" w:type="dxa"/>
            <w:gridSpan w:val="3"/>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Tipo de comunicación</w:t>
            </w:r>
          </w:p>
        </w:tc>
      </w:tr>
      <w:tr w:rsidR="00FD6E71" w:rsidRPr="007A1651" w:rsidTr="00DE2846">
        <w:trPr>
          <w:jc w:val="center"/>
        </w:trPr>
        <w:tc>
          <w:tcPr>
            <w:tcW w:w="2942" w:type="dxa"/>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Impresa</w:t>
            </w:r>
          </w:p>
        </w:tc>
        <w:tc>
          <w:tcPr>
            <w:tcW w:w="2943" w:type="dxa"/>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Multimedia</w:t>
            </w:r>
          </w:p>
        </w:tc>
        <w:tc>
          <w:tcPr>
            <w:tcW w:w="2943" w:type="dxa"/>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Visual</w:t>
            </w:r>
          </w:p>
        </w:tc>
      </w:tr>
      <w:tr w:rsidR="00FD6E71" w:rsidRPr="007A1651" w:rsidTr="00DE2846">
        <w:trPr>
          <w:jc w:val="center"/>
        </w:trPr>
        <w:tc>
          <w:tcPr>
            <w:tcW w:w="2942" w:type="dxa"/>
          </w:tcPr>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Actas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Acuerdos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Bases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Boletines de prensa</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Carteles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Catálogos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Circulares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Clasificadores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Convocatorias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Credenciales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Criterios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Declaraciones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Discursos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lastRenderedPageBreak/>
              <w:t>Estatutos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Folletos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Formatos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Guías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Lemas institucionales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Lineamientos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Notas</w:t>
            </w:r>
          </w:p>
        </w:tc>
        <w:tc>
          <w:tcPr>
            <w:tcW w:w="2943" w:type="dxa"/>
          </w:tcPr>
          <w:p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lastRenderedPageBreak/>
              <w:t>Campañas de Radio y televisión</w:t>
            </w:r>
          </w:p>
          <w:p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Entrevistas de radio y televisión</w:t>
            </w:r>
          </w:p>
          <w:p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Página web institucional</w:t>
            </w:r>
          </w:p>
          <w:p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Promocionales</w:t>
            </w:r>
          </w:p>
          <w:p w:rsidR="00FD6E71" w:rsidRPr="007A1651" w:rsidRDefault="00FD6E71" w:rsidP="00ED6A1E">
            <w:pPr>
              <w:pStyle w:val="Prrafodelista"/>
              <w:numPr>
                <w:ilvl w:val="0"/>
                <w:numId w:val="7"/>
              </w:numPr>
              <w:ind w:left="493" w:hanging="136"/>
              <w:contextualSpacing/>
              <w:rPr>
                <w:rFonts w:ascii="Cambria" w:hAnsi="Cambria" w:cstheme="minorHAnsi"/>
              </w:rPr>
            </w:pPr>
            <w:r w:rsidRPr="007A1651">
              <w:rPr>
                <w:rFonts w:ascii="Cambria" w:hAnsi="Cambria" w:cstheme="minorHAnsi"/>
              </w:rPr>
              <w:t>Publicaciones en redes sociales</w:t>
            </w:r>
          </w:p>
        </w:tc>
        <w:tc>
          <w:tcPr>
            <w:tcW w:w="2943" w:type="dxa"/>
          </w:tcPr>
          <w:p w:rsidR="00FD6E71" w:rsidRPr="007A1651" w:rsidRDefault="00FD6E71" w:rsidP="00ED6A1E">
            <w:pPr>
              <w:pStyle w:val="Prrafodelista"/>
              <w:numPr>
                <w:ilvl w:val="0"/>
                <w:numId w:val="7"/>
              </w:numPr>
              <w:ind w:left="528" w:hanging="168"/>
              <w:contextualSpacing/>
              <w:rPr>
                <w:rFonts w:ascii="Cambria" w:hAnsi="Cambria" w:cstheme="minorHAnsi"/>
              </w:rPr>
            </w:pPr>
            <w:r w:rsidRPr="007A1651">
              <w:rPr>
                <w:rFonts w:ascii="Cambria" w:hAnsi="Cambria" w:cstheme="minorHAnsi"/>
              </w:rPr>
              <w:t>Gráficas</w:t>
            </w:r>
          </w:p>
          <w:p w:rsidR="00FD6E71" w:rsidRPr="007A1651" w:rsidRDefault="00FD6E71" w:rsidP="00ED6A1E">
            <w:pPr>
              <w:pStyle w:val="Prrafodelista"/>
              <w:numPr>
                <w:ilvl w:val="0"/>
                <w:numId w:val="7"/>
              </w:numPr>
              <w:ind w:left="528" w:hanging="168"/>
              <w:contextualSpacing/>
              <w:rPr>
                <w:rFonts w:ascii="Cambria" w:hAnsi="Cambria" w:cstheme="minorHAnsi"/>
              </w:rPr>
            </w:pPr>
            <w:r w:rsidRPr="007A1651">
              <w:rPr>
                <w:rFonts w:ascii="Cambria" w:hAnsi="Cambria" w:cstheme="minorHAnsi"/>
              </w:rPr>
              <w:t>Imagen institucional</w:t>
            </w:r>
          </w:p>
          <w:p w:rsidR="00FD6E71" w:rsidRPr="007A1651" w:rsidRDefault="00FD6E71" w:rsidP="00ED6A1E">
            <w:pPr>
              <w:pStyle w:val="Prrafodelista"/>
              <w:numPr>
                <w:ilvl w:val="0"/>
                <w:numId w:val="7"/>
              </w:numPr>
              <w:ind w:left="528" w:hanging="168"/>
              <w:contextualSpacing/>
              <w:rPr>
                <w:rFonts w:ascii="Cambria" w:hAnsi="Cambria" w:cstheme="minorHAnsi"/>
              </w:rPr>
            </w:pPr>
            <w:r w:rsidRPr="007A1651">
              <w:rPr>
                <w:rFonts w:ascii="Cambria" w:hAnsi="Cambria" w:cstheme="minorHAnsi"/>
              </w:rPr>
              <w:t>Espectaculares</w:t>
            </w:r>
          </w:p>
        </w:tc>
      </w:tr>
    </w:tbl>
    <w:p w:rsidR="00FD6E71" w:rsidRPr="007A1651" w:rsidRDefault="00FD6E71" w:rsidP="00FD6E71">
      <w:pPr>
        <w:rPr>
          <w:rFonts w:ascii="Cambria" w:hAnsi="Cambria" w:cstheme="minorHAnsi"/>
          <w:color w:val="000000" w:themeColor="text1"/>
        </w:rPr>
      </w:pPr>
    </w:p>
    <w:p w:rsidR="00FD6E71" w:rsidRPr="007A1651" w:rsidRDefault="00FD6E71" w:rsidP="00FD6E71">
      <w:pPr>
        <w:rPr>
          <w:rFonts w:ascii="Cambria" w:hAnsi="Cambria"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43"/>
        <w:gridCol w:w="2943"/>
      </w:tblGrid>
      <w:tr w:rsidR="00FD6E71" w:rsidRPr="007A1651" w:rsidTr="00DE2846">
        <w:trPr>
          <w:jc w:val="center"/>
        </w:trPr>
        <w:tc>
          <w:tcPr>
            <w:tcW w:w="8828" w:type="dxa"/>
            <w:gridSpan w:val="3"/>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Tipo de comunicación</w:t>
            </w:r>
          </w:p>
        </w:tc>
      </w:tr>
      <w:tr w:rsidR="00FD6E71" w:rsidRPr="007A1651" w:rsidTr="00DE2846">
        <w:trPr>
          <w:jc w:val="center"/>
        </w:trPr>
        <w:tc>
          <w:tcPr>
            <w:tcW w:w="2942" w:type="dxa"/>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Impresa</w:t>
            </w:r>
          </w:p>
        </w:tc>
        <w:tc>
          <w:tcPr>
            <w:tcW w:w="2943" w:type="dxa"/>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Multimedia</w:t>
            </w:r>
          </w:p>
        </w:tc>
        <w:tc>
          <w:tcPr>
            <w:tcW w:w="2943" w:type="dxa"/>
            <w:shd w:val="clear" w:color="auto" w:fill="A6A6A6" w:themeFill="background1" w:themeFillShade="A6"/>
          </w:tcPr>
          <w:p w:rsidR="00FD6E71" w:rsidRPr="007A1651" w:rsidRDefault="00FD6E71" w:rsidP="00DE2846">
            <w:pPr>
              <w:jc w:val="center"/>
              <w:rPr>
                <w:rFonts w:ascii="Cambria" w:hAnsi="Cambria" w:cstheme="minorHAnsi"/>
                <w:b/>
              </w:rPr>
            </w:pPr>
            <w:r w:rsidRPr="007A1651">
              <w:rPr>
                <w:rFonts w:ascii="Cambria" w:hAnsi="Cambria" w:cstheme="minorHAnsi"/>
                <w:b/>
              </w:rPr>
              <w:t>Visual</w:t>
            </w:r>
          </w:p>
        </w:tc>
      </w:tr>
      <w:tr w:rsidR="00FD6E71" w:rsidRPr="007A1651" w:rsidTr="00DE2846">
        <w:trPr>
          <w:jc w:val="center"/>
        </w:trPr>
        <w:tc>
          <w:tcPr>
            <w:tcW w:w="2942" w:type="dxa"/>
          </w:tcPr>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Nombramientos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Manuales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Material electoral</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Mecanismos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Normatividad</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Oficios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Papelería oficial</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Planes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Políticas institucionales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Procedimientos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Programas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Publicaciones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Reglamentos</w:t>
            </w:r>
          </w:p>
          <w:p w:rsidR="00FD6E71" w:rsidRPr="007A1651" w:rsidRDefault="00FD6E71" w:rsidP="00ED6A1E">
            <w:pPr>
              <w:pStyle w:val="Prrafodelista"/>
              <w:numPr>
                <w:ilvl w:val="0"/>
                <w:numId w:val="7"/>
              </w:numPr>
              <w:ind w:left="592"/>
              <w:contextualSpacing/>
              <w:rPr>
                <w:rFonts w:ascii="Cambria" w:hAnsi="Cambria" w:cstheme="minorHAnsi"/>
              </w:rPr>
            </w:pPr>
            <w:r w:rsidRPr="007A1651">
              <w:rPr>
                <w:rFonts w:ascii="Cambria" w:hAnsi="Cambria" w:cstheme="minorHAnsi"/>
              </w:rPr>
              <w:t>Tarjetas de presentación</w:t>
            </w:r>
          </w:p>
        </w:tc>
        <w:tc>
          <w:tcPr>
            <w:tcW w:w="2943" w:type="dxa"/>
          </w:tcPr>
          <w:p w:rsidR="00FD6E71" w:rsidRPr="007A1651" w:rsidRDefault="00FD6E71" w:rsidP="00DE2846">
            <w:pPr>
              <w:rPr>
                <w:rFonts w:ascii="Cambria" w:hAnsi="Cambria" w:cstheme="minorHAnsi"/>
              </w:rPr>
            </w:pPr>
          </w:p>
        </w:tc>
        <w:tc>
          <w:tcPr>
            <w:tcW w:w="2943" w:type="dxa"/>
          </w:tcPr>
          <w:p w:rsidR="00FD6E71" w:rsidRPr="007A1651" w:rsidRDefault="00FD6E71" w:rsidP="00DE2846">
            <w:pPr>
              <w:rPr>
                <w:rFonts w:ascii="Cambria" w:hAnsi="Cambria" w:cstheme="minorHAnsi"/>
              </w:rPr>
            </w:pPr>
          </w:p>
        </w:tc>
      </w:tr>
    </w:tbl>
    <w:p w:rsidR="00FD6E71" w:rsidRPr="007A1651" w:rsidRDefault="00FD6E71" w:rsidP="00FD6E71">
      <w:pPr>
        <w:rPr>
          <w:rFonts w:ascii="Cambria" w:hAnsi="Cambria" w:cstheme="minorHAnsi"/>
          <w:color w:val="000000" w:themeColor="text1"/>
        </w:rPr>
      </w:pP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jc w:val="center"/>
        <w:rPr>
          <w:rFonts w:ascii="Cambria" w:hAnsi="Cambria" w:cstheme="minorHAnsi"/>
          <w:color w:val="000000" w:themeColor="text1"/>
          <w:sz w:val="24"/>
          <w:szCs w:val="24"/>
        </w:rPr>
      </w:pPr>
      <w:r w:rsidRPr="00FD6E71">
        <w:rPr>
          <w:rFonts w:ascii="Cambria" w:hAnsi="Cambria" w:cstheme="minorHAnsi"/>
          <w:color w:val="000000" w:themeColor="text1"/>
          <w:sz w:val="24"/>
          <w:szCs w:val="24"/>
        </w:rPr>
        <w:t>CAPÍTULO III</w:t>
      </w:r>
    </w:p>
    <w:p w:rsidR="00FD6E71" w:rsidRPr="00FD6E71" w:rsidRDefault="00FD6E71" w:rsidP="00FD6E71">
      <w:pPr>
        <w:jc w:val="center"/>
        <w:rPr>
          <w:rFonts w:ascii="Cambria" w:hAnsi="Cambria" w:cstheme="minorHAnsi"/>
          <w:color w:val="000000" w:themeColor="text1"/>
          <w:sz w:val="24"/>
          <w:szCs w:val="24"/>
        </w:rPr>
      </w:pPr>
      <w:bookmarkStart w:id="3" w:name="_TOC_250002"/>
      <w:bookmarkEnd w:id="3"/>
      <w:r w:rsidRPr="00FD6E71">
        <w:rPr>
          <w:rFonts w:ascii="Cambria" w:hAnsi="Cambria" w:cstheme="minorHAnsi"/>
          <w:color w:val="000000" w:themeColor="text1"/>
          <w:sz w:val="24"/>
          <w:szCs w:val="24"/>
        </w:rPr>
        <w:t>Uso de las premisas del lenguaje incluyente, no discriminatorio y no sexista</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9.</w:t>
      </w:r>
    </w:p>
    <w:p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En lo referente al lenguaje incluyente, no discriminatorio y no sexista: </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I.-Se deberá visibilizar y no</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excluir:</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Recordar siempre que la población está compuesta por mujeres y</w:t>
      </w:r>
      <w:r w:rsidRPr="00FD6E71">
        <w:rPr>
          <w:rFonts w:ascii="Cambria" w:hAnsi="Cambria" w:cstheme="minorHAnsi"/>
          <w:color w:val="000000" w:themeColor="text1"/>
          <w:spacing w:val="-30"/>
          <w:sz w:val="24"/>
          <w:szCs w:val="24"/>
        </w:rPr>
        <w:t xml:space="preserve"> </w:t>
      </w:r>
      <w:r w:rsidRPr="00FD6E71">
        <w:rPr>
          <w:rFonts w:ascii="Cambria" w:hAnsi="Cambria" w:cstheme="minorHAnsi"/>
          <w:color w:val="000000" w:themeColor="text1"/>
          <w:sz w:val="24"/>
          <w:szCs w:val="24"/>
        </w:rPr>
        <w:t>hombres;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En el lenguaje, las mujeres deben ser</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nombradas;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Buscar favorecer la representación de las mujeres y los hombres en el lenguaje en relaciones de igualdad y</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colaboración;</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4"/>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Nombrar de acuerdo con el sexo de cada</w:t>
      </w:r>
      <w:r w:rsidRPr="00FD6E71">
        <w:rPr>
          <w:rFonts w:ascii="Cambria" w:hAnsi="Cambria" w:cstheme="minorHAnsi"/>
          <w:color w:val="000000" w:themeColor="text1"/>
          <w:spacing w:val="-23"/>
          <w:sz w:val="24"/>
          <w:szCs w:val="24"/>
        </w:rPr>
        <w:t xml:space="preserve"> </w:t>
      </w:r>
      <w:r w:rsidRPr="00FD6E71">
        <w:rPr>
          <w:rFonts w:ascii="Cambria" w:hAnsi="Cambria" w:cstheme="minorHAnsi"/>
          <w:color w:val="000000" w:themeColor="text1"/>
          <w:sz w:val="24"/>
          <w:szCs w:val="24"/>
        </w:rPr>
        <w:t>persona.</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II.- Evitar el uso del masculino</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genérico:</w:t>
      </w:r>
    </w:p>
    <w:p w:rsidR="00FD6E71" w:rsidRPr="00FD6E71" w:rsidRDefault="00FD6E71" w:rsidP="00FD6E71">
      <w:pPr>
        <w:ind w:firstLine="360"/>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9"/>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El tema de evitar el uso de un masculino genérico es romper con años de un machismo</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disfrazado.</w:t>
      </w:r>
      <w:r w:rsidRPr="00FD6E71">
        <w:rPr>
          <w:rFonts w:ascii="Cambria" w:hAnsi="Cambria"/>
          <w:noProof/>
          <w:sz w:val="24"/>
          <w:szCs w:val="24"/>
          <w:lang w:eastAsia="es-MX"/>
        </w:rPr>
        <mc:AlternateContent>
          <mc:Choice Requires="wps">
            <w:drawing>
              <wp:anchor distT="0" distB="0" distL="114300" distR="114300" simplePos="0" relativeHeight="251673600" behindDoc="0" locked="0" layoutInCell="1" allowOverlap="1" wp14:anchorId="4366F13B" wp14:editId="5F41495C">
                <wp:simplePos x="0" y="0"/>
                <wp:positionH relativeFrom="page">
                  <wp:posOffset>626110</wp:posOffset>
                </wp:positionH>
                <wp:positionV relativeFrom="paragraph">
                  <wp:posOffset>635</wp:posOffset>
                </wp:positionV>
                <wp:extent cx="0" cy="185420"/>
                <wp:effectExtent l="6985" t="5080" r="12065" b="952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542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68FA62" id="Line 5" o:spid="_x0000_s1026" style="position:absolute;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3pt,.05pt" to="49.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EQIAACgEAAAOAAAAZHJzL2Uyb0RvYy54bWysU8GO2jAQvVfqP1i+QxIaKE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" strokeweight=".72pt">
                <w10:wrap anchorx="page"/>
              </v:line>
            </w:pict>
          </mc:Fallback>
        </mc:AlternateContent>
      </w:r>
    </w:p>
    <w:p w:rsidR="00FD6E71" w:rsidRPr="00FD6E71" w:rsidRDefault="00FD6E71" w:rsidP="00ED6A1E">
      <w:pPr>
        <w:pStyle w:val="Prrafodelista"/>
        <w:widowControl w:val="0"/>
        <w:numPr>
          <w:ilvl w:val="0"/>
          <w:numId w:val="9"/>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Por lo que debe referirse este apartado a que en el lenguaje mexicano existen suficientes recursos para evitar el</w:t>
      </w:r>
      <w:r w:rsidRPr="00FD6E71">
        <w:rPr>
          <w:rFonts w:ascii="Cambria" w:hAnsi="Cambria" w:cstheme="minorHAnsi"/>
          <w:color w:val="000000" w:themeColor="text1"/>
          <w:spacing w:val="-22"/>
          <w:sz w:val="24"/>
          <w:szCs w:val="24"/>
        </w:rPr>
        <w:t xml:space="preserve"> </w:t>
      </w:r>
      <w:r w:rsidRPr="00FD6E71">
        <w:rPr>
          <w:rFonts w:ascii="Cambria" w:hAnsi="Cambria" w:cstheme="minorHAnsi"/>
          <w:color w:val="000000" w:themeColor="text1"/>
          <w:sz w:val="24"/>
          <w:szCs w:val="24"/>
        </w:rPr>
        <w:t>androcentrismo.</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III.- No se subordinará ni</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desvalorizará:</w:t>
      </w:r>
    </w:p>
    <w:p w:rsidR="00FD6E71" w:rsidRPr="00FD6E71" w:rsidRDefault="00FD6E71" w:rsidP="00FD6E71">
      <w:pPr>
        <w:ind w:firstLine="720"/>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ya que al igual que los hombres, merecen el mismo</w:t>
      </w:r>
      <w:r w:rsidRPr="00FD6E71">
        <w:rPr>
          <w:rFonts w:ascii="Cambria" w:hAnsi="Cambria" w:cstheme="minorHAnsi"/>
          <w:color w:val="000000" w:themeColor="text1"/>
          <w:spacing w:val="-29"/>
          <w:sz w:val="24"/>
          <w:szCs w:val="24"/>
        </w:rPr>
        <w:t xml:space="preserve"> </w:t>
      </w:r>
      <w:r w:rsidRPr="00FD6E71">
        <w:rPr>
          <w:rFonts w:ascii="Cambria" w:hAnsi="Cambria" w:cstheme="minorHAnsi"/>
          <w:color w:val="000000" w:themeColor="text1"/>
          <w:sz w:val="24"/>
          <w:szCs w:val="24"/>
        </w:rPr>
        <w:t>trato.</w:t>
      </w:r>
    </w:p>
    <w:p w:rsidR="00FD6E71" w:rsidRPr="00FD6E71" w:rsidRDefault="00FD6E71" w:rsidP="00FD6E71">
      <w:pPr>
        <w:pStyle w:val="Prrafodelista"/>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como objetos sexuales, o como</w:t>
      </w:r>
      <w:r w:rsidRPr="00FD6E71">
        <w:rPr>
          <w:rFonts w:ascii="Cambria" w:hAnsi="Cambria" w:cstheme="minorHAnsi"/>
          <w:color w:val="000000" w:themeColor="text1"/>
          <w:spacing w:val="-24"/>
          <w:sz w:val="24"/>
          <w:szCs w:val="24"/>
        </w:rPr>
        <w:t xml:space="preserve"> </w:t>
      </w:r>
      <w:r w:rsidRPr="00FD6E71">
        <w:rPr>
          <w:rFonts w:ascii="Cambria" w:hAnsi="Cambria" w:cstheme="minorHAnsi"/>
          <w:color w:val="000000" w:themeColor="text1"/>
          <w:sz w:val="24"/>
          <w:szCs w:val="24"/>
        </w:rPr>
        <w:t>víctimas;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ind w:left="709" w:hanging="349"/>
        <w:rPr>
          <w:rFonts w:ascii="Cambria" w:hAnsi="Cambria" w:cstheme="minorHAnsi"/>
          <w:color w:val="000000" w:themeColor="text1"/>
          <w:sz w:val="24"/>
          <w:szCs w:val="24"/>
        </w:rPr>
      </w:pP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través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términos</w:t>
      </w:r>
      <w:r w:rsidRPr="00FD6E71">
        <w:rPr>
          <w:rFonts w:ascii="Cambria" w:hAnsi="Cambria" w:cstheme="minorHAnsi"/>
          <w:color w:val="000000" w:themeColor="text1"/>
          <w:spacing w:val="-1"/>
          <w:sz w:val="24"/>
          <w:szCs w:val="24"/>
        </w:rPr>
        <w:t xml:space="preserve"> </w:t>
      </w:r>
      <w:r w:rsidRPr="00FD6E71">
        <w:rPr>
          <w:rFonts w:ascii="Cambria" w:hAnsi="Cambria" w:cstheme="minorHAnsi"/>
          <w:color w:val="000000" w:themeColor="text1"/>
          <w:sz w:val="24"/>
          <w:szCs w:val="24"/>
        </w:rPr>
        <w:t>peyorativos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para</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referirnos</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ellas,</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pues</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con éstos también se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discrimina;</w:t>
      </w:r>
    </w:p>
    <w:p w:rsidR="00FD6E71" w:rsidRPr="00FD6E71" w:rsidRDefault="00FD6E71" w:rsidP="00FD6E71">
      <w:pPr>
        <w:pStyle w:val="Prrafodelista"/>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respecto de un</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hombre;</w:t>
      </w:r>
    </w:p>
    <w:p w:rsidR="00FD6E71" w:rsidRPr="00FD6E71" w:rsidRDefault="00FD6E71" w:rsidP="00FD6E71">
      <w:pPr>
        <w:pStyle w:val="Prrafodelista"/>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respecto de los estereotipos que las posicionan solo en ciertas actividades y en el cumplimiento de roles</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determinados;</w:t>
      </w:r>
    </w:p>
    <w:p w:rsidR="00FD6E71" w:rsidRPr="00FD6E71" w:rsidRDefault="00FD6E71" w:rsidP="00FD6E71">
      <w:pPr>
        <w:pStyle w:val="Prrafodelista"/>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 las mujeres al emplear el uso de refranes, canciones, chistes y conceptos sexistas,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etc.;</w:t>
      </w:r>
    </w:p>
    <w:p w:rsidR="00FD6E71" w:rsidRPr="00FD6E71" w:rsidRDefault="00FD6E71" w:rsidP="00FD6E71">
      <w:pPr>
        <w:pStyle w:val="Prrafodelista"/>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5"/>
        </w:numPr>
        <w:rPr>
          <w:rFonts w:ascii="Cambria" w:hAnsi="Cambria" w:cstheme="minorHAnsi"/>
          <w:color w:val="000000" w:themeColor="text1"/>
          <w:sz w:val="24"/>
          <w:szCs w:val="24"/>
        </w:rPr>
      </w:pPr>
      <w:r w:rsidRPr="00FD6E71">
        <w:rPr>
          <w:rFonts w:ascii="Cambria" w:hAnsi="Cambria" w:cstheme="minorHAnsi"/>
          <w:color w:val="000000" w:themeColor="text1"/>
          <w:sz w:val="24"/>
          <w:szCs w:val="24"/>
        </w:rPr>
        <w:t>A</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mujeres,</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atendiendo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al</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sexismo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androcentrismo</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los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discursos</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orales o</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escritos.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IV.-Se usará la palabra “persona” para referirse a la amplia diversidad de identidades culturales evitando así </w:t>
      </w:r>
      <w:proofErr w:type="spellStart"/>
      <w:r w:rsidRPr="00FD6E71">
        <w:rPr>
          <w:rFonts w:ascii="Cambria" w:hAnsi="Cambria" w:cstheme="minorHAnsi"/>
          <w:color w:val="000000" w:themeColor="text1"/>
          <w:sz w:val="24"/>
          <w:szCs w:val="24"/>
        </w:rPr>
        <w:t>invisibilizar</w:t>
      </w:r>
      <w:proofErr w:type="spellEnd"/>
      <w:r w:rsidRPr="00FD6E71">
        <w:rPr>
          <w:rFonts w:ascii="Cambria" w:hAnsi="Cambria" w:cstheme="minorHAnsi"/>
          <w:color w:val="000000" w:themeColor="text1"/>
          <w:sz w:val="24"/>
          <w:szCs w:val="24"/>
        </w:rPr>
        <w:t xml:space="preserve"> la dignidad humana de quienes son</w:t>
      </w:r>
      <w:r w:rsidRPr="00FD6E71">
        <w:rPr>
          <w:rFonts w:ascii="Cambria" w:hAnsi="Cambria" w:cstheme="minorHAnsi"/>
          <w:color w:val="000000" w:themeColor="text1"/>
          <w:spacing w:val="-34"/>
          <w:sz w:val="24"/>
          <w:szCs w:val="24"/>
        </w:rPr>
        <w:t xml:space="preserve"> </w:t>
      </w:r>
      <w:r w:rsidRPr="00FD6E71">
        <w:rPr>
          <w:rFonts w:ascii="Cambria" w:hAnsi="Cambria" w:cstheme="minorHAnsi"/>
          <w:color w:val="000000" w:themeColor="text1"/>
          <w:sz w:val="24"/>
          <w:szCs w:val="24"/>
        </w:rPr>
        <w:t>referidos.</w:t>
      </w:r>
    </w:p>
    <w:p w:rsidR="00FD6E71" w:rsidRPr="00FD6E71" w:rsidRDefault="00FD6E71" w:rsidP="00FD6E71">
      <w:pPr>
        <w:rPr>
          <w:rFonts w:ascii="Cambria" w:hAnsi="Cambria" w:cstheme="minorHAnsi"/>
          <w:color w:val="000000" w:themeColor="text1"/>
          <w:sz w:val="24"/>
          <w:szCs w:val="24"/>
        </w:rPr>
      </w:pPr>
      <w:bookmarkStart w:id="4" w:name="_TOC_250001"/>
      <w:bookmarkEnd w:id="4"/>
    </w:p>
    <w:p w:rsidR="00FD6E71" w:rsidRPr="00FD6E71" w:rsidRDefault="00FD6E71" w:rsidP="00FD6E71">
      <w:pPr>
        <w:jc w:val="center"/>
        <w:rPr>
          <w:rFonts w:ascii="Cambria" w:hAnsi="Cambria" w:cstheme="minorHAnsi"/>
          <w:color w:val="000000" w:themeColor="text1"/>
          <w:sz w:val="24"/>
          <w:szCs w:val="24"/>
        </w:rPr>
      </w:pPr>
      <w:r w:rsidRPr="00FD6E71">
        <w:rPr>
          <w:rFonts w:ascii="Cambria" w:hAnsi="Cambria" w:cstheme="minorHAnsi"/>
          <w:color w:val="000000" w:themeColor="text1"/>
          <w:sz w:val="24"/>
          <w:szCs w:val="24"/>
        </w:rPr>
        <w:t>CAPÍTULO IV</w:t>
      </w:r>
    </w:p>
    <w:p w:rsidR="00FD6E71" w:rsidRPr="00FD6E71" w:rsidRDefault="00FD6E71" w:rsidP="00FD6E71">
      <w:pPr>
        <w:jc w:val="center"/>
        <w:rPr>
          <w:rFonts w:ascii="Cambria" w:hAnsi="Cambria" w:cstheme="minorHAnsi"/>
          <w:color w:val="000000" w:themeColor="text1"/>
          <w:sz w:val="24"/>
          <w:szCs w:val="24"/>
        </w:rPr>
      </w:pPr>
      <w:bookmarkStart w:id="5" w:name="_TOC_250000"/>
      <w:bookmarkEnd w:id="5"/>
      <w:r w:rsidRPr="00FD6E71">
        <w:rPr>
          <w:rFonts w:ascii="Cambria" w:hAnsi="Cambria" w:cstheme="minorHAnsi"/>
          <w:color w:val="000000" w:themeColor="text1"/>
          <w:sz w:val="24"/>
          <w:szCs w:val="24"/>
        </w:rPr>
        <w:t>Alcances del lenguaje incluyente, no discriminatorio y no sexista en Procesos Electorales Locales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ind w:hanging="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10.</w:t>
      </w: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Es responsabilidad del </w:t>
      </w:r>
      <w:proofErr w:type="spellStart"/>
      <w:r w:rsidRPr="00FD6E71">
        <w:rPr>
          <w:rFonts w:ascii="Cambria" w:hAnsi="Cambria" w:cstheme="minorHAnsi"/>
          <w:color w:val="000000" w:themeColor="text1"/>
          <w:sz w:val="24"/>
          <w:szCs w:val="24"/>
        </w:rPr>
        <w:t>IEC</w:t>
      </w:r>
      <w:proofErr w:type="spellEnd"/>
      <w:r w:rsidRPr="00FD6E71">
        <w:rPr>
          <w:rFonts w:ascii="Cambria" w:hAnsi="Cambria" w:cstheme="minorHAnsi"/>
          <w:color w:val="000000" w:themeColor="text1"/>
          <w:sz w:val="24"/>
          <w:szCs w:val="24"/>
        </w:rPr>
        <w:t>, a través de la Secretaría Ejecutiva, la capacitación continua a todas las áreas en el uso de un lenguaje incluyente, no discriminatorio y no sexista, en todas las comunicaciones orales, escritas, visuales, electrónicas (incluidas redes sociales) y auditivas, así como en los materiales informativos y formativos que se elaboren, difundan y distribuyan durante o previo a los procesos electorales.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La Secretaría Ejecutiva, en colaboración con la Dirección Ejecutiva de Organización Electoral y la Unidad Técnica de Comunicación Social, revisará todos los materiales de </w:t>
      </w:r>
      <w:r w:rsidRPr="00FD6E71">
        <w:rPr>
          <w:rFonts w:ascii="Cambria" w:hAnsi="Cambria" w:cstheme="minorHAnsi"/>
          <w:color w:val="000000" w:themeColor="text1"/>
          <w:sz w:val="24"/>
          <w:szCs w:val="24"/>
        </w:rPr>
        <w:lastRenderedPageBreak/>
        <w:t>capacitación e informativos dirigidos a quienes participan en los procesos electorales que se pongan a su consideración para asegurar que sus contenidos gráficos, textuales, visuales, electrónicos (incluidas redes sociales) y auditivos, utilicen un lenguaje incluyente, no sexista y no discriminatorio. Se aplicará un enfoque de derechos humanos, basado en la adopción de una perspectiva antidiscriminatoria y de igualdad de género.</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De la misma manera todas y cada una de las áreas deberán ser responsables del empleo y uso del lenguaje incluyente, no discriminatorio y no sexista en el desarrollo de sus funciones.</w:t>
      </w:r>
    </w:p>
    <w:p w:rsidR="00FD6E71" w:rsidRPr="00FD6E71" w:rsidRDefault="00FD6E71" w:rsidP="00FD6E71">
      <w:pPr>
        <w:ind w:left="-567"/>
        <w:rPr>
          <w:rFonts w:ascii="Cambria" w:hAnsi="Cambria" w:cstheme="minorHAnsi"/>
          <w:color w:val="000000" w:themeColor="text1"/>
          <w:sz w:val="24"/>
          <w:szCs w:val="24"/>
        </w:rPr>
      </w:pP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11.</w:t>
      </w: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A partir de la fecha de aprobación de los presentes lineamientos, se incorporará de manera progresiva en los ordenamientos internos del </w:t>
      </w:r>
      <w:proofErr w:type="spellStart"/>
      <w:r w:rsidRPr="00FD6E71">
        <w:rPr>
          <w:rFonts w:ascii="Cambria" w:hAnsi="Cambria" w:cstheme="minorHAnsi"/>
          <w:color w:val="000000" w:themeColor="text1"/>
          <w:sz w:val="24"/>
          <w:szCs w:val="24"/>
        </w:rPr>
        <w:t>IEC</w:t>
      </w:r>
      <w:proofErr w:type="spellEnd"/>
      <w:r w:rsidRPr="00FD6E71">
        <w:rPr>
          <w:rFonts w:ascii="Cambria" w:hAnsi="Cambria" w:cstheme="minorHAnsi"/>
          <w:color w:val="000000" w:themeColor="text1"/>
          <w:sz w:val="24"/>
          <w:szCs w:val="24"/>
        </w:rPr>
        <w:t xml:space="preserve"> la observancia del lenguaje incluyente, no discriminatorio y no sexista. El </w:t>
      </w:r>
      <w:proofErr w:type="spellStart"/>
      <w:r w:rsidRPr="00FD6E71">
        <w:rPr>
          <w:rFonts w:ascii="Cambria" w:hAnsi="Cambria" w:cstheme="minorHAnsi"/>
          <w:color w:val="000000" w:themeColor="text1"/>
          <w:sz w:val="24"/>
          <w:szCs w:val="24"/>
        </w:rPr>
        <w:t>IEC</w:t>
      </w:r>
      <w:proofErr w:type="spellEnd"/>
      <w:r w:rsidRPr="00FD6E71">
        <w:rPr>
          <w:rFonts w:ascii="Cambria" w:hAnsi="Cambria" w:cstheme="minorHAnsi"/>
          <w:color w:val="000000" w:themeColor="text1"/>
          <w:sz w:val="24"/>
          <w:szCs w:val="24"/>
        </w:rPr>
        <w:t xml:space="preserve"> adoptará modelos de fortalecimiento institucional basados en la sensibilización y capacitación interna en materia de lenguaje a las personas integrantes del servicio profesional electoral y al personal administrativo.</w:t>
      </w:r>
    </w:p>
    <w:p w:rsidR="00FD6E71" w:rsidRPr="00FD6E71" w:rsidRDefault="00FD6E71" w:rsidP="00FD6E71">
      <w:pPr>
        <w:ind w:left="-567"/>
        <w:rPr>
          <w:rFonts w:ascii="Cambria" w:hAnsi="Cambria" w:cstheme="minorHAnsi"/>
          <w:color w:val="000000" w:themeColor="text1"/>
          <w:sz w:val="24"/>
          <w:szCs w:val="24"/>
        </w:rPr>
      </w:pP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12.</w:t>
      </w: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Para hacer uso de un lenguaje incluyente, no discriminatorio y no sexista se deberá atender a lo siguiente:</w:t>
      </w:r>
    </w:p>
    <w:p w:rsidR="00FD6E71" w:rsidRPr="00FD6E71" w:rsidRDefault="00FD6E71" w:rsidP="00FD6E71">
      <w:pPr>
        <w:rPr>
          <w:rFonts w:ascii="Cambria" w:hAnsi="Cambria" w:cstheme="minorHAnsi"/>
          <w:color w:val="000000" w:themeColor="text1"/>
          <w:spacing w:val="4"/>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pacing w:val="4"/>
          <w:sz w:val="24"/>
          <w:szCs w:val="24"/>
        </w:rPr>
        <w:t>Se</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utilizarán</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términos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genéricos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universales;</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es</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decir,</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1"/>
          <w:sz w:val="24"/>
          <w:szCs w:val="24"/>
        </w:rPr>
        <w:t xml:space="preserve"> </w:t>
      </w:r>
      <w:r w:rsidRPr="00FD6E71">
        <w:rPr>
          <w:rFonts w:ascii="Cambria" w:hAnsi="Cambria" w:cstheme="minorHAnsi"/>
          <w:color w:val="000000" w:themeColor="text1"/>
          <w:sz w:val="24"/>
          <w:szCs w:val="24"/>
        </w:rPr>
        <w:t>usará</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un</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sustantivo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 xml:space="preserve">que denomine a la institución, profesión, al colectivo de personas o al lugar sin una carga de género. De esta forma, se </w:t>
      </w:r>
      <w:r w:rsidRPr="00FD6E71">
        <w:rPr>
          <w:rFonts w:ascii="Cambria" w:hAnsi="Cambria" w:cstheme="minorHAnsi"/>
          <w:color w:val="000000" w:themeColor="text1"/>
          <w:spacing w:val="7"/>
          <w:sz w:val="24"/>
          <w:szCs w:val="24"/>
        </w:rPr>
        <w:t xml:space="preserve">evitará </w:t>
      </w:r>
      <w:r w:rsidRPr="00FD6E71">
        <w:rPr>
          <w:rFonts w:ascii="Cambria" w:hAnsi="Cambria" w:cstheme="minorHAnsi"/>
          <w:color w:val="000000" w:themeColor="text1"/>
          <w:spacing w:val="8"/>
          <w:sz w:val="24"/>
          <w:szCs w:val="24"/>
        </w:rPr>
        <w:t xml:space="preserve">generalizar </w:t>
      </w:r>
      <w:r w:rsidRPr="00FD6E71">
        <w:rPr>
          <w:rFonts w:ascii="Cambria" w:hAnsi="Cambria" w:cstheme="minorHAnsi"/>
          <w:color w:val="000000" w:themeColor="text1"/>
          <w:spacing w:val="4"/>
          <w:sz w:val="24"/>
          <w:szCs w:val="24"/>
        </w:rPr>
        <w:t xml:space="preserve">en </w:t>
      </w:r>
      <w:r w:rsidRPr="00FD6E71">
        <w:rPr>
          <w:rFonts w:ascii="Cambria" w:hAnsi="Cambria" w:cstheme="minorHAnsi"/>
          <w:color w:val="000000" w:themeColor="text1"/>
          <w:spacing w:val="8"/>
          <w:sz w:val="24"/>
          <w:szCs w:val="24"/>
        </w:rPr>
        <w:t xml:space="preserve">masculino </w:t>
      </w:r>
      <w:r w:rsidRPr="00FD6E71">
        <w:rPr>
          <w:rFonts w:ascii="Cambria" w:hAnsi="Cambria" w:cstheme="minorHAnsi"/>
          <w:color w:val="000000" w:themeColor="text1"/>
          <w:spacing w:val="6"/>
          <w:sz w:val="24"/>
          <w:szCs w:val="24"/>
        </w:rPr>
        <w:t xml:space="preserve">para </w:t>
      </w:r>
      <w:r w:rsidRPr="00FD6E71">
        <w:rPr>
          <w:rFonts w:ascii="Cambria" w:hAnsi="Cambria" w:cstheme="minorHAnsi"/>
          <w:color w:val="000000" w:themeColor="text1"/>
          <w:spacing w:val="7"/>
          <w:sz w:val="24"/>
          <w:szCs w:val="24"/>
        </w:rPr>
        <w:t xml:space="preserve">hablar </w:t>
      </w:r>
      <w:r w:rsidRPr="00FD6E71">
        <w:rPr>
          <w:rFonts w:ascii="Cambria" w:hAnsi="Cambria" w:cstheme="minorHAnsi"/>
          <w:color w:val="000000" w:themeColor="text1"/>
          <w:spacing w:val="4"/>
          <w:sz w:val="24"/>
          <w:szCs w:val="24"/>
        </w:rPr>
        <w:t xml:space="preserve">de </w:t>
      </w:r>
      <w:r w:rsidRPr="00FD6E71">
        <w:rPr>
          <w:rFonts w:ascii="Cambria" w:hAnsi="Cambria" w:cstheme="minorHAnsi"/>
          <w:color w:val="000000" w:themeColor="text1"/>
          <w:spacing w:val="8"/>
          <w:sz w:val="24"/>
          <w:szCs w:val="24"/>
        </w:rPr>
        <w:t xml:space="preserve">grupos </w:t>
      </w:r>
      <w:r w:rsidRPr="00FD6E71">
        <w:rPr>
          <w:rFonts w:ascii="Cambria" w:hAnsi="Cambria" w:cstheme="minorHAnsi"/>
          <w:color w:val="000000" w:themeColor="text1"/>
          <w:spacing w:val="4"/>
          <w:sz w:val="24"/>
          <w:szCs w:val="24"/>
        </w:rPr>
        <w:t xml:space="preserve">en </w:t>
      </w:r>
      <w:r w:rsidRPr="00FD6E71">
        <w:rPr>
          <w:rFonts w:ascii="Cambria" w:hAnsi="Cambria" w:cstheme="minorHAnsi"/>
          <w:color w:val="000000" w:themeColor="text1"/>
          <w:spacing w:val="6"/>
          <w:sz w:val="24"/>
          <w:szCs w:val="24"/>
        </w:rPr>
        <w:t xml:space="preserve">los que </w:t>
      </w:r>
      <w:r w:rsidRPr="00FD6E71">
        <w:rPr>
          <w:rFonts w:ascii="Cambria" w:hAnsi="Cambria" w:cstheme="minorHAnsi"/>
          <w:color w:val="000000" w:themeColor="text1"/>
          <w:spacing w:val="7"/>
          <w:sz w:val="24"/>
          <w:szCs w:val="24"/>
        </w:rPr>
        <w:t xml:space="preserve">existen hombres </w:t>
      </w:r>
      <w:r w:rsidRPr="00FD6E71">
        <w:rPr>
          <w:rFonts w:ascii="Cambria" w:hAnsi="Cambria" w:cstheme="minorHAnsi"/>
          <w:color w:val="000000" w:themeColor="text1"/>
          <w:sz w:val="24"/>
          <w:szCs w:val="24"/>
        </w:rPr>
        <w:t xml:space="preserve">y </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pacing w:val="7"/>
          <w:sz w:val="24"/>
          <w:szCs w:val="24"/>
        </w:rPr>
        <w:t>mujeres.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hará uso de abstractos. En lugar de hacer referencia a las personas en lo individual, se hará por su función o estado en que se encuentran. De este modo, no se hablará de asesoras o asesores, sino de personas que brindan una</w:t>
      </w:r>
      <w:r w:rsidRPr="00FD6E71">
        <w:rPr>
          <w:rFonts w:ascii="Cambria" w:hAnsi="Cambria" w:cstheme="minorHAnsi"/>
          <w:color w:val="000000" w:themeColor="text1"/>
          <w:spacing w:val="-25"/>
          <w:sz w:val="24"/>
          <w:szCs w:val="24"/>
        </w:rPr>
        <w:t xml:space="preserve"> </w:t>
      </w:r>
      <w:r w:rsidRPr="00FD6E71">
        <w:rPr>
          <w:rFonts w:ascii="Cambria" w:hAnsi="Cambria" w:cstheme="minorHAnsi"/>
          <w:color w:val="000000" w:themeColor="text1"/>
          <w:sz w:val="24"/>
          <w:szCs w:val="24"/>
        </w:rPr>
        <w:t>asesoría.</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usarán diagonales o paréntesis en formatos, cuestionarios o contenidos en redes sociales, para que la utilización de genéricos dé cuenta de que se trata de incluir tanto a hombres como a</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mujeres.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Cuando</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trate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una</w:t>
      </w:r>
      <w:r w:rsidRPr="00FD6E71">
        <w:rPr>
          <w:rFonts w:ascii="Cambria" w:hAnsi="Cambria" w:cstheme="minorHAnsi"/>
          <w:color w:val="000000" w:themeColor="text1"/>
          <w:spacing w:val="-12"/>
          <w:sz w:val="24"/>
          <w:szCs w:val="24"/>
        </w:rPr>
        <w:t xml:space="preserve"> </w:t>
      </w:r>
      <w:r w:rsidRPr="00FD6E71">
        <w:rPr>
          <w:rFonts w:ascii="Cambria" w:hAnsi="Cambria" w:cstheme="minorHAnsi"/>
          <w:color w:val="000000" w:themeColor="text1"/>
          <w:sz w:val="24"/>
          <w:szCs w:val="24"/>
        </w:rPr>
        <w:t>profesión</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u</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ocupación</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ejercida</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por</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mujeres</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deberá</w:t>
      </w:r>
      <w:r w:rsidRPr="00FD6E71">
        <w:rPr>
          <w:rFonts w:ascii="Cambria" w:hAnsi="Cambria" w:cstheme="minorHAnsi"/>
          <w:color w:val="000000" w:themeColor="text1"/>
          <w:spacing w:val="-14"/>
          <w:sz w:val="24"/>
          <w:szCs w:val="24"/>
        </w:rPr>
        <w:t xml:space="preserve"> </w:t>
      </w:r>
      <w:r w:rsidRPr="00FD6E71">
        <w:rPr>
          <w:rFonts w:ascii="Cambria" w:hAnsi="Cambria" w:cstheme="minorHAnsi"/>
          <w:color w:val="000000" w:themeColor="text1"/>
          <w:sz w:val="24"/>
          <w:szCs w:val="24"/>
        </w:rPr>
        <w:t>colocar en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femenino,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considerando</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hay</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casos</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los</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aceptan</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diferentes</w:t>
      </w:r>
      <w:r w:rsidRPr="00FD6E71">
        <w:rPr>
          <w:rFonts w:ascii="Cambria" w:hAnsi="Cambria" w:cstheme="minorHAnsi"/>
          <w:color w:val="000000" w:themeColor="text1"/>
          <w:spacing w:val="-3"/>
          <w:sz w:val="24"/>
          <w:szCs w:val="24"/>
        </w:rPr>
        <w:t xml:space="preserve"> </w:t>
      </w:r>
      <w:r w:rsidRPr="00FD6E71">
        <w:rPr>
          <w:rFonts w:ascii="Cambria" w:hAnsi="Cambria" w:cstheme="minorHAnsi"/>
          <w:color w:val="000000" w:themeColor="text1"/>
          <w:sz w:val="24"/>
          <w:szCs w:val="24"/>
        </w:rPr>
        <w:t>formas.</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evitará el uso exclusivo del masculino para nombres que tienen su correspondiente género</w:t>
      </w:r>
      <w:r w:rsidRPr="00FD6E71">
        <w:rPr>
          <w:rFonts w:ascii="Cambria" w:hAnsi="Cambria" w:cstheme="minorHAnsi"/>
          <w:color w:val="000000" w:themeColor="text1"/>
          <w:spacing w:val="-20"/>
          <w:sz w:val="24"/>
          <w:szCs w:val="24"/>
        </w:rPr>
        <w:t xml:space="preserve"> </w:t>
      </w:r>
      <w:r w:rsidRPr="00FD6E71">
        <w:rPr>
          <w:rFonts w:ascii="Cambria" w:hAnsi="Cambria" w:cstheme="minorHAnsi"/>
          <w:color w:val="000000" w:themeColor="text1"/>
          <w:sz w:val="24"/>
          <w:szCs w:val="24"/>
        </w:rPr>
        <w:t>femenino.</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El uso de los adjetivos y participios deberá concordar con el género y número </w:t>
      </w:r>
      <w:r w:rsidRPr="00FD6E71">
        <w:rPr>
          <w:rFonts w:ascii="Cambria" w:hAnsi="Cambria" w:cstheme="minorHAnsi"/>
          <w:color w:val="000000" w:themeColor="text1"/>
          <w:sz w:val="24"/>
          <w:szCs w:val="24"/>
        </w:rPr>
        <w:lastRenderedPageBreak/>
        <w:t>correspondiente.</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Los artículos se utilizarán para enunciar la diferenciación de género sin repetir el sustantivo. Se alternará y cuidará la concordancia entre el último artículo con el sustantivo.</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podrá sustituir el género masculino por los pronombres “nos”, “nuestra”, “nuestros”, “nuestras”. O bien, se utilizarán los pronombres indefinidos, alguien, cualquiera y</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nadie.</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No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hará</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uso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peyorativos.</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En</w:t>
      </w:r>
      <w:r w:rsidRPr="00FD6E71">
        <w:rPr>
          <w:rFonts w:ascii="Cambria" w:hAnsi="Cambria" w:cstheme="minorHAnsi"/>
          <w:color w:val="000000" w:themeColor="text1"/>
          <w:spacing w:val="-8"/>
          <w:sz w:val="24"/>
          <w:szCs w:val="24"/>
        </w:rPr>
        <w:t xml:space="preserve"> </w:t>
      </w:r>
      <w:r w:rsidRPr="00FD6E71">
        <w:rPr>
          <w:rFonts w:ascii="Cambria" w:hAnsi="Cambria" w:cstheme="minorHAnsi"/>
          <w:color w:val="000000" w:themeColor="text1"/>
          <w:sz w:val="24"/>
          <w:szCs w:val="24"/>
        </w:rPr>
        <w:t>este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caso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cuidará</w:t>
      </w:r>
      <w:r w:rsidRPr="00FD6E71">
        <w:rPr>
          <w:rFonts w:ascii="Cambria" w:hAnsi="Cambria" w:cstheme="minorHAnsi"/>
          <w:color w:val="000000" w:themeColor="text1"/>
          <w:spacing w:val="-10"/>
          <w:sz w:val="24"/>
          <w:szCs w:val="24"/>
        </w:rPr>
        <w:t xml:space="preserve"> </w:t>
      </w: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lenguaje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cuando</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trate</w:t>
      </w:r>
      <w:r w:rsidRPr="00FD6E71">
        <w:rPr>
          <w:rFonts w:ascii="Cambria" w:hAnsi="Cambria" w:cstheme="minorHAnsi"/>
          <w:color w:val="000000" w:themeColor="text1"/>
          <w:spacing w:val="-9"/>
          <w:sz w:val="24"/>
          <w:szCs w:val="24"/>
        </w:rPr>
        <w:t xml:space="preserve"> </w:t>
      </w:r>
      <w:r w:rsidRPr="00FD6E71">
        <w:rPr>
          <w:rFonts w:ascii="Cambria" w:hAnsi="Cambria" w:cstheme="minorHAnsi"/>
          <w:color w:val="000000" w:themeColor="text1"/>
          <w:sz w:val="24"/>
          <w:szCs w:val="24"/>
        </w:rPr>
        <w:t>de:</w:t>
      </w:r>
    </w:p>
    <w:p w:rsidR="00FD6E71" w:rsidRPr="00FD6E71" w:rsidRDefault="00FD6E71" w:rsidP="00FD6E71">
      <w:pPr>
        <w:pStyle w:val="Prrafodelista"/>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Población</w:t>
      </w:r>
      <w:r w:rsidRPr="00FD6E71">
        <w:rPr>
          <w:rFonts w:ascii="Cambria" w:hAnsi="Cambria" w:cstheme="minorHAnsi"/>
          <w:color w:val="000000" w:themeColor="text1"/>
          <w:spacing w:val="-7"/>
          <w:sz w:val="24"/>
          <w:szCs w:val="24"/>
        </w:rPr>
        <w:t xml:space="preserve"> </w:t>
      </w:r>
      <w:proofErr w:type="spellStart"/>
      <w:r w:rsidRPr="00FD6E71">
        <w:rPr>
          <w:rFonts w:ascii="Cambria" w:hAnsi="Cambria" w:cstheme="minorHAnsi"/>
          <w:color w:val="000000" w:themeColor="text1"/>
          <w:sz w:val="24"/>
          <w:szCs w:val="24"/>
        </w:rPr>
        <w:t>LGBTTTI</w:t>
      </w:r>
      <w:proofErr w:type="spellEnd"/>
      <w:r w:rsidRPr="00FD6E71">
        <w:rPr>
          <w:rFonts w:ascii="Cambria" w:hAnsi="Cambria" w:cstheme="minorHAnsi"/>
          <w:color w:val="000000" w:themeColor="text1"/>
          <w:sz w:val="24"/>
          <w:szCs w:val="24"/>
        </w:rPr>
        <w:t>.</w:t>
      </w:r>
    </w:p>
    <w:p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 con</w:t>
      </w:r>
      <w:r w:rsidRPr="00FD6E71">
        <w:rPr>
          <w:rFonts w:ascii="Cambria" w:hAnsi="Cambria" w:cstheme="minorHAnsi"/>
          <w:color w:val="000000" w:themeColor="text1"/>
          <w:spacing w:val="-6"/>
          <w:sz w:val="24"/>
          <w:szCs w:val="24"/>
        </w:rPr>
        <w:t xml:space="preserve"> </w:t>
      </w:r>
      <w:r w:rsidRPr="00FD6E71">
        <w:rPr>
          <w:rFonts w:ascii="Cambria" w:hAnsi="Cambria" w:cstheme="minorHAnsi"/>
          <w:color w:val="000000" w:themeColor="text1"/>
          <w:sz w:val="24"/>
          <w:szCs w:val="24"/>
        </w:rPr>
        <w:t>discapacidad.</w:t>
      </w:r>
    </w:p>
    <w:p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afrodescendientes/</w:t>
      </w:r>
      <w:proofErr w:type="spellStart"/>
      <w:r w:rsidRPr="00FD6E71">
        <w:rPr>
          <w:rFonts w:ascii="Cambria" w:hAnsi="Cambria" w:cstheme="minorHAnsi"/>
          <w:color w:val="000000" w:themeColor="text1"/>
          <w:sz w:val="24"/>
          <w:szCs w:val="24"/>
        </w:rPr>
        <w:t>afromexicanos</w:t>
      </w:r>
      <w:proofErr w:type="spellEnd"/>
      <w:r w:rsidRPr="00FD6E71">
        <w:rPr>
          <w:rFonts w:ascii="Cambria" w:hAnsi="Cambria" w:cstheme="minorHAnsi"/>
          <w:color w:val="000000" w:themeColor="text1"/>
          <w:sz w:val="24"/>
          <w:szCs w:val="24"/>
        </w:rPr>
        <w:t>.</w:t>
      </w:r>
    </w:p>
    <w:p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w:t>
      </w:r>
      <w:r w:rsidRPr="00FD6E71">
        <w:rPr>
          <w:rFonts w:ascii="Cambria" w:hAnsi="Cambria" w:cstheme="minorHAnsi"/>
          <w:color w:val="000000" w:themeColor="text1"/>
          <w:spacing w:val="-2"/>
          <w:sz w:val="24"/>
          <w:szCs w:val="24"/>
        </w:rPr>
        <w:t xml:space="preserve"> </w:t>
      </w:r>
      <w:r w:rsidRPr="00FD6E71">
        <w:rPr>
          <w:rFonts w:ascii="Cambria" w:hAnsi="Cambria" w:cstheme="minorHAnsi"/>
          <w:color w:val="000000" w:themeColor="text1"/>
          <w:sz w:val="24"/>
          <w:szCs w:val="24"/>
        </w:rPr>
        <w:t>indígenas.</w:t>
      </w:r>
    </w:p>
    <w:p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 adultas</w:t>
      </w:r>
      <w:r w:rsidRPr="00FD6E71">
        <w:rPr>
          <w:rFonts w:ascii="Cambria" w:hAnsi="Cambria" w:cstheme="minorHAnsi"/>
          <w:color w:val="000000" w:themeColor="text1"/>
          <w:spacing w:val="-7"/>
          <w:sz w:val="24"/>
          <w:szCs w:val="24"/>
        </w:rPr>
        <w:t xml:space="preserve"> </w:t>
      </w:r>
      <w:r w:rsidRPr="00FD6E71">
        <w:rPr>
          <w:rFonts w:ascii="Cambria" w:hAnsi="Cambria" w:cstheme="minorHAnsi"/>
          <w:color w:val="000000" w:themeColor="text1"/>
          <w:sz w:val="24"/>
          <w:szCs w:val="24"/>
        </w:rPr>
        <w:t>mayores.</w:t>
      </w:r>
    </w:p>
    <w:p w:rsidR="00FD6E71" w:rsidRPr="00FD6E71" w:rsidRDefault="00FD6E71" w:rsidP="00ED6A1E">
      <w:pPr>
        <w:pStyle w:val="Prrafodelista"/>
        <w:widowControl w:val="0"/>
        <w:numPr>
          <w:ilvl w:val="0"/>
          <w:numId w:val="3"/>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Personas con</w:t>
      </w:r>
      <w:r w:rsidRPr="00FD6E71">
        <w:rPr>
          <w:rFonts w:ascii="Cambria" w:hAnsi="Cambria" w:cstheme="minorHAnsi"/>
          <w:color w:val="000000" w:themeColor="text1"/>
          <w:spacing w:val="-4"/>
          <w:sz w:val="24"/>
          <w:szCs w:val="24"/>
        </w:rPr>
        <w:t xml:space="preserve"> </w:t>
      </w:r>
      <w:r w:rsidRPr="00FD6E71">
        <w:rPr>
          <w:rFonts w:ascii="Cambria" w:hAnsi="Cambria" w:cstheme="minorHAnsi"/>
          <w:color w:val="000000" w:themeColor="text1"/>
          <w:sz w:val="24"/>
          <w:szCs w:val="24"/>
        </w:rPr>
        <w:t>VIH.</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evitará el uso de la arroba. No se utilizará -@- para designar de manera indistinta a hombres y mujeres, toda vez que no es un signo</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lingüístico.</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Se deberán usar correctamente las formas de cortesía. Para evitar la preservación de</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las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desigualdades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o</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asimetrías</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entre</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mujeres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19"/>
          <w:sz w:val="24"/>
          <w:szCs w:val="24"/>
        </w:rPr>
        <w:t xml:space="preserve"> </w:t>
      </w:r>
      <w:r w:rsidRPr="00FD6E71">
        <w:rPr>
          <w:rFonts w:ascii="Cambria" w:hAnsi="Cambria" w:cstheme="minorHAnsi"/>
          <w:color w:val="000000" w:themeColor="text1"/>
          <w:sz w:val="24"/>
          <w:szCs w:val="24"/>
        </w:rPr>
        <w:t>hombres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se</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debe</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hacer</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referencia a cada persona por su género y por su nombre correspondiente, debido a que la discriminación se hace evidente cuando se hace referencia a las mujeres por su relación de parentesco con un hombre o por su condición de ser</w:t>
      </w:r>
      <w:r w:rsidRPr="00FD6E71">
        <w:rPr>
          <w:rFonts w:ascii="Cambria" w:hAnsi="Cambria" w:cstheme="minorHAnsi"/>
          <w:color w:val="000000" w:themeColor="text1"/>
          <w:spacing w:val="-25"/>
          <w:sz w:val="24"/>
          <w:szCs w:val="24"/>
        </w:rPr>
        <w:t xml:space="preserve"> </w:t>
      </w:r>
      <w:r w:rsidRPr="00FD6E71">
        <w:rPr>
          <w:rFonts w:ascii="Cambria" w:hAnsi="Cambria" w:cstheme="minorHAnsi"/>
          <w:color w:val="000000" w:themeColor="text1"/>
          <w:sz w:val="24"/>
          <w:szCs w:val="24"/>
        </w:rPr>
        <w:t>mujer.</w:t>
      </w:r>
    </w:p>
    <w:p w:rsidR="00FD6E71" w:rsidRPr="00FD6E71" w:rsidRDefault="00FD6E71" w:rsidP="00FD6E71">
      <w:pPr>
        <w:rPr>
          <w:rFonts w:ascii="Cambria" w:hAnsi="Cambria" w:cstheme="minorHAnsi"/>
          <w:color w:val="000000" w:themeColor="text1"/>
          <w:sz w:val="24"/>
          <w:szCs w:val="24"/>
        </w:rPr>
      </w:pPr>
    </w:p>
    <w:p w:rsidR="00FD6E71" w:rsidRP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Hacer uso correcto de las imágenes. Se evitará usar cualquier imagen que atente contra</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la</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dignidad</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femenina;</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y</w:t>
      </w:r>
      <w:r w:rsidRPr="00FD6E71">
        <w:rPr>
          <w:rFonts w:ascii="Cambria" w:hAnsi="Cambria" w:cstheme="minorHAnsi"/>
          <w:color w:val="000000" w:themeColor="text1"/>
          <w:spacing w:val="-17"/>
          <w:sz w:val="24"/>
          <w:szCs w:val="24"/>
        </w:rPr>
        <w:t xml:space="preserve"> </w:t>
      </w:r>
      <w:r w:rsidRPr="00FD6E71">
        <w:rPr>
          <w:rFonts w:ascii="Cambria" w:hAnsi="Cambria" w:cstheme="minorHAnsi"/>
          <w:color w:val="000000" w:themeColor="text1"/>
          <w:sz w:val="24"/>
          <w:szCs w:val="24"/>
        </w:rPr>
        <w:t>evitar</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el</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uso</w:t>
      </w:r>
      <w:r w:rsidRPr="00FD6E71">
        <w:rPr>
          <w:rFonts w:ascii="Cambria" w:hAnsi="Cambria" w:cstheme="minorHAnsi"/>
          <w:color w:val="000000" w:themeColor="text1"/>
          <w:spacing w:val="-16"/>
          <w:sz w:val="24"/>
          <w:szCs w:val="24"/>
        </w:rPr>
        <w:t xml:space="preserve"> </w:t>
      </w:r>
      <w:r w:rsidRPr="00FD6E71">
        <w:rPr>
          <w:rFonts w:ascii="Cambria" w:hAnsi="Cambria" w:cstheme="minorHAnsi"/>
          <w:color w:val="000000" w:themeColor="text1"/>
          <w:sz w:val="24"/>
          <w:szCs w:val="24"/>
        </w:rPr>
        <w:t>de</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imágenes</w:t>
      </w:r>
      <w:r w:rsidRPr="00FD6E71">
        <w:rPr>
          <w:rFonts w:ascii="Cambria" w:hAnsi="Cambria" w:cstheme="minorHAnsi"/>
          <w:color w:val="000000" w:themeColor="text1"/>
          <w:spacing w:val="-13"/>
          <w:sz w:val="24"/>
          <w:szCs w:val="24"/>
        </w:rPr>
        <w:t xml:space="preserve"> </w:t>
      </w:r>
      <w:r w:rsidRPr="00FD6E71">
        <w:rPr>
          <w:rFonts w:ascii="Cambria" w:hAnsi="Cambria" w:cstheme="minorHAnsi"/>
          <w:color w:val="000000" w:themeColor="text1"/>
          <w:sz w:val="24"/>
          <w:szCs w:val="24"/>
        </w:rPr>
        <w:t>o</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estereotipos</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que</w:t>
      </w:r>
      <w:r w:rsidRPr="00FD6E71">
        <w:rPr>
          <w:rFonts w:ascii="Cambria" w:hAnsi="Cambria" w:cstheme="minorHAnsi"/>
          <w:color w:val="000000" w:themeColor="text1"/>
          <w:spacing w:val="-15"/>
          <w:sz w:val="24"/>
          <w:szCs w:val="24"/>
        </w:rPr>
        <w:t xml:space="preserve"> </w:t>
      </w:r>
      <w:r w:rsidRPr="00FD6E71">
        <w:rPr>
          <w:rFonts w:ascii="Cambria" w:hAnsi="Cambria" w:cstheme="minorHAnsi"/>
          <w:color w:val="000000" w:themeColor="text1"/>
          <w:sz w:val="24"/>
          <w:szCs w:val="24"/>
        </w:rPr>
        <w:t>acentúe los roles de</w:t>
      </w:r>
      <w:r w:rsidRPr="00FD6E71">
        <w:rPr>
          <w:rFonts w:ascii="Cambria" w:hAnsi="Cambria" w:cstheme="minorHAnsi"/>
          <w:color w:val="000000" w:themeColor="text1"/>
          <w:spacing w:val="-5"/>
          <w:sz w:val="24"/>
          <w:szCs w:val="24"/>
        </w:rPr>
        <w:t xml:space="preserve"> </w:t>
      </w:r>
      <w:r w:rsidRPr="00FD6E71">
        <w:rPr>
          <w:rFonts w:ascii="Cambria" w:hAnsi="Cambria" w:cstheme="minorHAnsi"/>
          <w:color w:val="000000" w:themeColor="text1"/>
          <w:sz w:val="24"/>
          <w:szCs w:val="24"/>
        </w:rPr>
        <w:t>género.</w:t>
      </w:r>
    </w:p>
    <w:p w:rsidR="00FD6E71" w:rsidRPr="00FD6E71" w:rsidRDefault="00FD6E71" w:rsidP="00FD6E71">
      <w:pPr>
        <w:rPr>
          <w:rFonts w:ascii="Cambria" w:hAnsi="Cambria" w:cstheme="minorHAnsi"/>
          <w:color w:val="000000" w:themeColor="text1"/>
          <w:sz w:val="24"/>
          <w:szCs w:val="24"/>
        </w:rPr>
      </w:pPr>
    </w:p>
    <w:p w:rsidR="00FD6E71" w:rsidRDefault="00FD6E71" w:rsidP="00ED6A1E">
      <w:pPr>
        <w:pStyle w:val="Prrafodelista"/>
        <w:widowControl w:val="0"/>
        <w:numPr>
          <w:ilvl w:val="0"/>
          <w:numId w:val="2"/>
        </w:numPr>
        <w:jc w:val="both"/>
        <w:rPr>
          <w:rFonts w:ascii="Cambria" w:hAnsi="Cambria" w:cstheme="minorHAnsi"/>
          <w:color w:val="000000" w:themeColor="text1"/>
          <w:sz w:val="24"/>
          <w:szCs w:val="24"/>
        </w:rPr>
      </w:pPr>
      <w:r w:rsidRPr="00FD6E71">
        <w:rPr>
          <w:rFonts w:ascii="Cambria" w:hAnsi="Cambria" w:cstheme="minorHAnsi"/>
          <w:color w:val="000000" w:themeColor="text1"/>
          <w:sz w:val="24"/>
          <w:szCs w:val="24"/>
        </w:rPr>
        <w:t xml:space="preserve">Se cuidará que las imágenes no orienten hacia la discriminación, y que éstas no dañen la integridad y derechos de las personas de grupos en condición de vulnerabilidad, como lo son las personas con discapacidad, con VIH, pueblos indígenas, adultos mayores, o de personas </w:t>
      </w:r>
      <w:proofErr w:type="spellStart"/>
      <w:r w:rsidRPr="00FD6E71">
        <w:rPr>
          <w:rFonts w:ascii="Cambria" w:hAnsi="Cambria" w:cstheme="minorHAnsi"/>
          <w:color w:val="000000" w:themeColor="text1"/>
          <w:sz w:val="24"/>
          <w:szCs w:val="24"/>
        </w:rPr>
        <w:t>LGBTTTI</w:t>
      </w:r>
      <w:proofErr w:type="spellEnd"/>
      <w:r w:rsidRPr="00FD6E71">
        <w:rPr>
          <w:rFonts w:ascii="Cambria" w:hAnsi="Cambria" w:cstheme="minorHAnsi"/>
          <w:color w:val="000000" w:themeColor="text1"/>
          <w:sz w:val="24"/>
          <w:szCs w:val="24"/>
        </w:rPr>
        <w:t>.</w:t>
      </w:r>
    </w:p>
    <w:p w:rsidR="00FD6E71" w:rsidRDefault="00FD6E71" w:rsidP="00FD6E71">
      <w:pPr>
        <w:pStyle w:val="Prrafodelista"/>
        <w:widowControl w:val="0"/>
        <w:ind w:left="720"/>
        <w:jc w:val="both"/>
        <w:rPr>
          <w:rFonts w:ascii="Cambria" w:hAnsi="Cambria" w:cstheme="minorHAnsi"/>
          <w:color w:val="000000" w:themeColor="text1"/>
          <w:sz w:val="24"/>
          <w:szCs w:val="24"/>
        </w:rPr>
      </w:pPr>
    </w:p>
    <w:p w:rsidR="00FD6E71" w:rsidRPr="00FD6E71" w:rsidRDefault="00FD6E71" w:rsidP="00FD6E71">
      <w:pPr>
        <w:pStyle w:val="Prrafodelista"/>
        <w:widowControl w:val="0"/>
        <w:ind w:left="720"/>
        <w:jc w:val="both"/>
        <w:rPr>
          <w:rFonts w:ascii="Cambria" w:hAnsi="Cambria" w:cstheme="minorHAnsi"/>
          <w:color w:val="000000" w:themeColor="text1"/>
          <w:sz w:val="24"/>
          <w:szCs w:val="24"/>
        </w:rPr>
      </w:pPr>
    </w:p>
    <w:p w:rsidR="00FD6E71" w:rsidRPr="00FD6E71" w:rsidRDefault="00FD6E71" w:rsidP="00FD6E71">
      <w:pPr>
        <w:pStyle w:val="Ttulo4"/>
        <w:tabs>
          <w:tab w:val="left" w:pos="1181"/>
          <w:tab w:val="left" w:pos="1182"/>
        </w:tabs>
        <w:spacing w:before="52"/>
        <w:rPr>
          <w:rFonts w:ascii="Cambria" w:hAnsi="Cambria" w:cstheme="minorHAnsi"/>
          <w:bCs/>
          <w:sz w:val="24"/>
          <w:szCs w:val="24"/>
        </w:rPr>
      </w:pPr>
    </w:p>
    <w:p w:rsidR="00FD6E71" w:rsidRPr="00FD6E71" w:rsidRDefault="00FD6E71" w:rsidP="00FD6E71">
      <w:pPr>
        <w:ind w:left="-567"/>
        <w:rPr>
          <w:rFonts w:ascii="Cambria" w:hAnsi="Cambria" w:cstheme="minorHAnsi"/>
          <w:color w:val="000000" w:themeColor="text1"/>
          <w:sz w:val="24"/>
          <w:szCs w:val="24"/>
        </w:rPr>
      </w:pPr>
      <w:r w:rsidRPr="00FD6E71">
        <w:rPr>
          <w:rFonts w:ascii="Cambria" w:hAnsi="Cambria" w:cstheme="minorHAnsi"/>
          <w:color w:val="000000" w:themeColor="text1"/>
          <w:sz w:val="24"/>
          <w:szCs w:val="24"/>
        </w:rPr>
        <w:t>Artículo 13.</w:t>
      </w:r>
    </w:p>
    <w:p w:rsidR="00FD6E71" w:rsidRPr="00FD6E71" w:rsidRDefault="00FD6E71" w:rsidP="00FD6E71">
      <w:pPr>
        <w:pStyle w:val="Ttulo4"/>
        <w:tabs>
          <w:tab w:val="left" w:pos="1181"/>
          <w:tab w:val="left" w:pos="1182"/>
        </w:tabs>
        <w:spacing w:before="52"/>
        <w:ind w:left="-567"/>
        <w:jc w:val="both"/>
        <w:rPr>
          <w:rFonts w:ascii="Cambria" w:hAnsi="Cambria" w:cstheme="minorHAnsi"/>
          <w:i w:val="0"/>
          <w:color w:val="000000" w:themeColor="text1"/>
          <w:sz w:val="24"/>
          <w:szCs w:val="24"/>
        </w:rPr>
      </w:pPr>
      <w:r w:rsidRPr="00FD6E71">
        <w:rPr>
          <w:rFonts w:ascii="Cambria" w:hAnsi="Cambria" w:cstheme="minorHAnsi"/>
          <w:i w:val="0"/>
          <w:color w:val="000000" w:themeColor="text1"/>
          <w:sz w:val="24"/>
          <w:szCs w:val="24"/>
        </w:rPr>
        <w:t>A efecto de ejemplificar los alcances del lenguaje incluyente a que se ha hecho referencia en los lineamientos, de manera enunciativa más no limitativa, se señalan los siguientes:</w:t>
      </w:r>
    </w:p>
    <w:p w:rsidR="00FD6E71" w:rsidRPr="007A1651" w:rsidRDefault="00FD6E71" w:rsidP="00FD6E71">
      <w:pPr>
        <w:pStyle w:val="Textoindependiente"/>
        <w:spacing w:before="1"/>
        <w:rPr>
          <w:rFonts w:ascii="Cambria" w:hAnsi="Cambria" w:cstheme="minorHAnsi"/>
        </w:rPr>
      </w:pPr>
    </w:p>
    <w:p w:rsidR="00FD6E71" w:rsidRPr="007A1651" w:rsidRDefault="00FD6E71" w:rsidP="00FD6E71">
      <w:pPr>
        <w:pStyle w:val="Textoindependiente"/>
        <w:spacing w:before="1"/>
        <w:rPr>
          <w:rFonts w:ascii="Cambria" w:hAnsi="Cambria" w:cstheme="minorHAnsi"/>
        </w:rPr>
      </w:pPr>
    </w:p>
    <w:tbl>
      <w:tblPr>
        <w:tblStyle w:val="TableNormal"/>
        <w:tblpPr w:leftFromText="141" w:rightFromText="141" w:vertAnchor="text" w:tblpX="920"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3"/>
        <w:gridCol w:w="4089"/>
      </w:tblGrid>
      <w:tr w:rsidR="00FD6E71" w:rsidRPr="007A1651" w:rsidTr="00DE2846">
        <w:trPr>
          <w:trHeight w:hRule="exact" w:val="542"/>
        </w:trPr>
        <w:tc>
          <w:tcPr>
            <w:tcW w:w="7912" w:type="dxa"/>
            <w:gridSpan w:val="2"/>
            <w:shd w:val="clear" w:color="auto" w:fill="A6A6A6" w:themeFill="background1" w:themeFillShade="A6"/>
          </w:tcPr>
          <w:p w:rsidR="00FD6E71" w:rsidRPr="007A1651" w:rsidRDefault="00FD6E71" w:rsidP="00DE2846">
            <w:pPr>
              <w:pStyle w:val="TableParagraph"/>
              <w:ind w:left="2496"/>
              <w:rPr>
                <w:rFonts w:ascii="Cambria" w:hAnsi="Cambria" w:cstheme="minorHAnsi"/>
                <w:b/>
                <w:sz w:val="20"/>
                <w:szCs w:val="20"/>
              </w:rPr>
            </w:pPr>
            <w:r w:rsidRPr="007A1651">
              <w:rPr>
                <w:rFonts w:ascii="Cambria" w:hAnsi="Cambria" w:cstheme="minorHAnsi"/>
                <w:b/>
                <w:sz w:val="20"/>
                <w:szCs w:val="20"/>
              </w:rPr>
              <w:t>Términos Genéricos Universales:</w:t>
            </w:r>
          </w:p>
        </w:tc>
      </w:tr>
      <w:tr w:rsidR="00FD6E71" w:rsidRPr="007A1651" w:rsidTr="00DE2846">
        <w:trPr>
          <w:trHeight w:hRule="exact" w:val="542"/>
        </w:trPr>
        <w:tc>
          <w:tcPr>
            <w:tcW w:w="3823" w:type="dxa"/>
            <w:shd w:val="clear" w:color="auto" w:fill="A6A6A6" w:themeFill="background1" w:themeFillShade="A6"/>
          </w:tcPr>
          <w:p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No recomendado</w:t>
            </w:r>
          </w:p>
        </w:tc>
        <w:tc>
          <w:tcPr>
            <w:tcW w:w="4089" w:type="dxa"/>
            <w:shd w:val="clear" w:color="auto" w:fill="A6A6A6" w:themeFill="background1" w:themeFillShade="A6"/>
          </w:tcPr>
          <w:p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rsidTr="00DE2846">
        <w:trPr>
          <w:trHeight w:hRule="exact" w:val="838"/>
        </w:trPr>
        <w:tc>
          <w:tcPr>
            <w:tcW w:w="3823" w:type="dxa"/>
            <w:shd w:val="clear" w:color="auto" w:fill="auto"/>
          </w:tcPr>
          <w:p w:rsidR="00FD6E71" w:rsidRPr="007A1651" w:rsidRDefault="00FD6E71" w:rsidP="00DE2846">
            <w:pPr>
              <w:pStyle w:val="TableParagraph"/>
              <w:spacing w:line="242" w:lineRule="auto"/>
              <w:ind w:left="134" w:right="99"/>
              <w:rPr>
                <w:rFonts w:ascii="Cambria" w:hAnsi="Cambria" w:cstheme="minorHAnsi"/>
                <w:sz w:val="20"/>
                <w:szCs w:val="20"/>
              </w:rPr>
            </w:pPr>
            <w:r w:rsidRPr="007A1651">
              <w:rPr>
                <w:rFonts w:ascii="Cambria" w:hAnsi="Cambria" w:cstheme="minorHAnsi"/>
                <w:sz w:val="20"/>
                <w:szCs w:val="20"/>
              </w:rPr>
              <w:t>El hombre descubrió el fuego</w:t>
            </w:r>
          </w:p>
        </w:tc>
        <w:tc>
          <w:tcPr>
            <w:tcW w:w="4089" w:type="dxa"/>
            <w:shd w:val="clear" w:color="auto" w:fill="auto"/>
          </w:tcPr>
          <w:p w:rsidR="00FD6E71" w:rsidRPr="007A1651" w:rsidRDefault="00FD6E71" w:rsidP="00DE2846">
            <w:pPr>
              <w:pStyle w:val="TableParagraph"/>
              <w:spacing w:line="242" w:lineRule="auto"/>
              <w:rPr>
                <w:rFonts w:ascii="Cambria" w:hAnsi="Cambria" w:cstheme="minorHAnsi"/>
                <w:b/>
                <w:sz w:val="20"/>
                <w:szCs w:val="20"/>
              </w:rPr>
            </w:pPr>
            <w:r w:rsidRPr="007A1651">
              <w:rPr>
                <w:rFonts w:ascii="Cambria" w:hAnsi="Cambria" w:cstheme="minorHAnsi"/>
                <w:b/>
                <w:sz w:val="20"/>
                <w:szCs w:val="20"/>
              </w:rPr>
              <w:t>La humanidad descubrió el fuego</w:t>
            </w:r>
          </w:p>
        </w:tc>
      </w:tr>
      <w:tr w:rsidR="00FD6E71" w:rsidRPr="007A1651" w:rsidTr="00DE2846">
        <w:trPr>
          <w:trHeight w:hRule="exact" w:val="542"/>
        </w:trPr>
        <w:tc>
          <w:tcPr>
            <w:tcW w:w="3823" w:type="dxa"/>
            <w:shd w:val="clear" w:color="auto" w:fill="auto"/>
          </w:tcPr>
          <w:p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Los derechos del hombre</w:t>
            </w:r>
          </w:p>
        </w:tc>
        <w:tc>
          <w:tcPr>
            <w:tcW w:w="408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Los derechos humanos</w:t>
            </w:r>
          </w:p>
        </w:tc>
      </w:tr>
      <w:tr w:rsidR="00FD6E71" w:rsidRPr="007A1651" w:rsidTr="00DE2846">
        <w:trPr>
          <w:trHeight w:hRule="exact" w:val="542"/>
        </w:trPr>
        <w:tc>
          <w:tcPr>
            <w:tcW w:w="3823" w:type="dxa"/>
            <w:shd w:val="clear" w:color="auto" w:fill="auto"/>
          </w:tcPr>
          <w:p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Las enfermeras</w:t>
            </w:r>
          </w:p>
        </w:tc>
        <w:tc>
          <w:tcPr>
            <w:tcW w:w="408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El personal de enfermería</w:t>
            </w:r>
          </w:p>
        </w:tc>
      </w:tr>
      <w:tr w:rsidR="00FD6E71" w:rsidRPr="007A1651" w:rsidTr="00DE2846">
        <w:trPr>
          <w:trHeight w:hRule="exact" w:val="542"/>
        </w:trPr>
        <w:tc>
          <w:tcPr>
            <w:tcW w:w="3823" w:type="dxa"/>
            <w:shd w:val="clear" w:color="auto" w:fill="auto"/>
          </w:tcPr>
          <w:p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Los mexicanos</w:t>
            </w:r>
          </w:p>
        </w:tc>
        <w:tc>
          <w:tcPr>
            <w:tcW w:w="408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La población mexicana</w:t>
            </w:r>
          </w:p>
        </w:tc>
      </w:tr>
      <w:tr w:rsidR="00FD6E71" w:rsidRPr="007A1651" w:rsidTr="00DE2846">
        <w:trPr>
          <w:trHeight w:hRule="exact" w:val="545"/>
        </w:trPr>
        <w:tc>
          <w:tcPr>
            <w:tcW w:w="3823" w:type="dxa"/>
            <w:shd w:val="clear" w:color="auto" w:fill="auto"/>
          </w:tcPr>
          <w:p w:rsidR="00FD6E71" w:rsidRPr="007A1651" w:rsidRDefault="00FD6E71" w:rsidP="00DE2846">
            <w:pPr>
              <w:pStyle w:val="TableParagraph"/>
              <w:ind w:left="134" w:right="99"/>
              <w:rPr>
                <w:rFonts w:ascii="Cambria" w:hAnsi="Cambria" w:cstheme="minorHAnsi"/>
                <w:sz w:val="20"/>
                <w:szCs w:val="20"/>
              </w:rPr>
            </w:pPr>
            <w:r w:rsidRPr="007A1651">
              <w:rPr>
                <w:rFonts w:ascii="Cambria" w:hAnsi="Cambria" w:cstheme="minorHAnsi"/>
                <w:sz w:val="20"/>
                <w:szCs w:val="20"/>
              </w:rPr>
              <w:t>Los interesados en concursar</w:t>
            </w:r>
          </w:p>
        </w:tc>
        <w:tc>
          <w:tcPr>
            <w:tcW w:w="408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Las personas interesadas en concursar</w:t>
            </w:r>
          </w:p>
        </w:tc>
      </w:tr>
    </w:tbl>
    <w:p w:rsidR="00FD6E71" w:rsidRPr="007A1651" w:rsidRDefault="00FD6E71" w:rsidP="00FD6E71">
      <w:pPr>
        <w:pStyle w:val="Textoindependiente"/>
        <w:spacing w:before="4"/>
        <w:rPr>
          <w:rFonts w:ascii="Cambria" w:hAnsi="Cambria" w:cstheme="minorHAnsi"/>
        </w:rPr>
      </w:pPr>
      <w:r w:rsidRPr="007A1651">
        <w:rPr>
          <w:rFonts w:ascii="Cambria" w:hAnsi="Cambria" w:cstheme="minorHAnsi"/>
        </w:rPr>
        <w:br w:type="textWrapping" w:clear="all"/>
      </w:r>
    </w:p>
    <w:p w:rsidR="00FD6E71" w:rsidRPr="007A1651" w:rsidRDefault="00FD6E71" w:rsidP="00FD6E71">
      <w:pPr>
        <w:pStyle w:val="Textoindependiente"/>
        <w:spacing w:before="4"/>
        <w:rPr>
          <w:rFonts w:ascii="Cambria" w:hAnsi="Cambria" w:cstheme="minorHAnsi"/>
        </w:rPr>
      </w:pPr>
    </w:p>
    <w:tbl>
      <w:tblPr>
        <w:tblStyle w:val="TableNormal"/>
        <w:tblW w:w="0" w:type="auto"/>
        <w:tblInd w:w="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46"/>
        <w:gridCol w:w="4111"/>
      </w:tblGrid>
      <w:tr w:rsidR="00FD6E71" w:rsidRPr="007A1651" w:rsidTr="00DE2846">
        <w:trPr>
          <w:trHeight w:hRule="exact" w:val="544"/>
        </w:trPr>
        <w:tc>
          <w:tcPr>
            <w:tcW w:w="7857" w:type="dxa"/>
            <w:gridSpan w:val="2"/>
            <w:shd w:val="clear" w:color="auto" w:fill="A6A6A6" w:themeFill="background1" w:themeFillShade="A6"/>
          </w:tcPr>
          <w:p w:rsidR="00FD6E71" w:rsidRPr="007A1651" w:rsidRDefault="00FD6E71" w:rsidP="00DE2846">
            <w:pPr>
              <w:pStyle w:val="TableParagraph"/>
              <w:spacing w:before="120"/>
              <w:ind w:left="2453"/>
              <w:rPr>
                <w:rFonts w:ascii="Cambria" w:hAnsi="Cambria" w:cstheme="minorHAnsi"/>
                <w:b/>
                <w:sz w:val="20"/>
                <w:szCs w:val="20"/>
              </w:rPr>
            </w:pPr>
            <w:r w:rsidRPr="007A1651">
              <w:rPr>
                <w:rFonts w:ascii="Cambria" w:hAnsi="Cambria" w:cstheme="minorHAnsi"/>
                <w:b/>
                <w:sz w:val="20"/>
                <w:szCs w:val="20"/>
              </w:rPr>
              <w:t>Sustantivos colectivos no sexuados:</w:t>
            </w:r>
          </w:p>
        </w:tc>
      </w:tr>
      <w:tr w:rsidR="00FD6E71" w:rsidRPr="007A1651" w:rsidTr="00DE2846">
        <w:trPr>
          <w:trHeight w:hRule="exact" w:val="542"/>
        </w:trPr>
        <w:tc>
          <w:tcPr>
            <w:tcW w:w="3746" w:type="dxa"/>
            <w:shd w:val="clear" w:color="auto" w:fill="A6A6A6" w:themeFill="background1" w:themeFillShade="A6"/>
          </w:tcPr>
          <w:p w:rsidR="00FD6E71" w:rsidRPr="007A1651" w:rsidRDefault="00FD6E71" w:rsidP="00DE2846">
            <w:pPr>
              <w:pStyle w:val="TableParagraph"/>
              <w:ind w:left="669"/>
              <w:rPr>
                <w:rFonts w:ascii="Cambria" w:hAnsi="Cambria" w:cstheme="minorHAnsi"/>
                <w:b/>
                <w:sz w:val="20"/>
                <w:szCs w:val="20"/>
              </w:rPr>
            </w:pPr>
            <w:r w:rsidRPr="007A1651">
              <w:rPr>
                <w:rFonts w:ascii="Cambria" w:hAnsi="Cambria" w:cstheme="minorHAnsi"/>
                <w:b/>
                <w:sz w:val="20"/>
                <w:szCs w:val="20"/>
              </w:rPr>
              <w:t>No recomendado</w:t>
            </w:r>
          </w:p>
        </w:tc>
        <w:tc>
          <w:tcPr>
            <w:tcW w:w="4111" w:type="dxa"/>
            <w:shd w:val="clear" w:color="auto" w:fill="A6A6A6" w:themeFill="background1" w:themeFillShade="A6"/>
          </w:tcPr>
          <w:p w:rsidR="00FD6E71" w:rsidRPr="007A1651" w:rsidRDefault="00FD6E71" w:rsidP="00DE2846">
            <w:pPr>
              <w:pStyle w:val="TableParagraph"/>
              <w:ind w:left="616"/>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rsidTr="00DE2846">
        <w:trPr>
          <w:trHeight w:hRule="exact" w:val="542"/>
        </w:trPr>
        <w:tc>
          <w:tcPr>
            <w:tcW w:w="3746" w:type="dxa"/>
            <w:shd w:val="clear" w:color="auto" w:fill="auto"/>
          </w:tcPr>
          <w:p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El hombre ha creado leyes</w:t>
            </w:r>
          </w:p>
        </w:tc>
        <w:tc>
          <w:tcPr>
            <w:tcW w:w="4111" w:type="dxa"/>
            <w:shd w:val="clear" w:color="auto" w:fill="auto"/>
          </w:tcPr>
          <w:p w:rsidR="00FD6E71" w:rsidRPr="007A1651" w:rsidRDefault="00FD6E71" w:rsidP="00DE2846">
            <w:pPr>
              <w:pStyle w:val="TableParagraph"/>
              <w:ind w:left="129"/>
              <w:rPr>
                <w:rFonts w:ascii="Cambria" w:hAnsi="Cambria" w:cstheme="minorHAnsi"/>
                <w:b/>
                <w:sz w:val="20"/>
                <w:szCs w:val="20"/>
              </w:rPr>
            </w:pPr>
            <w:r w:rsidRPr="007A1651">
              <w:rPr>
                <w:rFonts w:ascii="Cambria" w:hAnsi="Cambria" w:cstheme="minorHAnsi"/>
                <w:b/>
                <w:sz w:val="20"/>
                <w:szCs w:val="20"/>
              </w:rPr>
              <w:t>La humanidad ha creado leyes…</w:t>
            </w:r>
          </w:p>
        </w:tc>
      </w:tr>
      <w:tr w:rsidR="00FD6E71" w:rsidRPr="007A1651" w:rsidTr="00DE2846">
        <w:trPr>
          <w:trHeight w:hRule="exact" w:val="542"/>
        </w:trPr>
        <w:tc>
          <w:tcPr>
            <w:tcW w:w="3746" w:type="dxa"/>
            <w:shd w:val="clear" w:color="auto" w:fill="auto"/>
          </w:tcPr>
          <w:p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Los ciudadanos</w:t>
            </w:r>
          </w:p>
        </w:tc>
        <w:tc>
          <w:tcPr>
            <w:tcW w:w="4111" w:type="dxa"/>
            <w:shd w:val="clear" w:color="auto" w:fill="auto"/>
          </w:tcPr>
          <w:p w:rsidR="00FD6E71" w:rsidRPr="007A1651" w:rsidRDefault="00FD6E71" w:rsidP="00DE2846">
            <w:pPr>
              <w:pStyle w:val="TableParagraph"/>
              <w:ind w:left="129"/>
              <w:rPr>
                <w:rFonts w:ascii="Cambria" w:hAnsi="Cambria" w:cstheme="minorHAnsi"/>
                <w:b/>
                <w:sz w:val="20"/>
                <w:szCs w:val="20"/>
              </w:rPr>
            </w:pPr>
            <w:r w:rsidRPr="007A1651">
              <w:rPr>
                <w:rFonts w:ascii="Cambria" w:hAnsi="Cambria" w:cstheme="minorHAnsi"/>
                <w:b/>
                <w:sz w:val="20"/>
                <w:szCs w:val="20"/>
              </w:rPr>
              <w:t>La ciudadanía</w:t>
            </w:r>
          </w:p>
        </w:tc>
      </w:tr>
      <w:tr w:rsidR="00FD6E71" w:rsidRPr="007A1651" w:rsidTr="00DE2846">
        <w:trPr>
          <w:trHeight w:hRule="exact" w:val="545"/>
        </w:trPr>
        <w:tc>
          <w:tcPr>
            <w:tcW w:w="3746" w:type="dxa"/>
            <w:shd w:val="clear" w:color="auto" w:fill="auto"/>
          </w:tcPr>
          <w:p w:rsidR="00FD6E71" w:rsidRPr="007A1651" w:rsidRDefault="00FD6E71" w:rsidP="00DE2846">
            <w:pPr>
              <w:pStyle w:val="TableParagraph"/>
              <w:spacing w:before="122"/>
              <w:ind w:left="129"/>
              <w:rPr>
                <w:rFonts w:ascii="Cambria" w:hAnsi="Cambria" w:cstheme="minorHAnsi"/>
                <w:sz w:val="20"/>
                <w:szCs w:val="20"/>
              </w:rPr>
            </w:pPr>
            <w:r w:rsidRPr="007A1651">
              <w:rPr>
                <w:rFonts w:ascii="Cambria" w:hAnsi="Cambria" w:cstheme="minorHAnsi"/>
                <w:sz w:val="20"/>
                <w:szCs w:val="20"/>
              </w:rPr>
              <w:t>Los niños Coahuilenses</w:t>
            </w:r>
          </w:p>
        </w:tc>
        <w:tc>
          <w:tcPr>
            <w:tcW w:w="4111" w:type="dxa"/>
            <w:shd w:val="clear" w:color="auto" w:fill="auto"/>
          </w:tcPr>
          <w:p w:rsidR="00FD6E71" w:rsidRPr="007A1651" w:rsidRDefault="00FD6E71" w:rsidP="00DE2846">
            <w:pPr>
              <w:pStyle w:val="TableParagraph"/>
              <w:spacing w:before="122"/>
              <w:ind w:left="129"/>
              <w:rPr>
                <w:rFonts w:ascii="Cambria" w:hAnsi="Cambria" w:cstheme="minorHAnsi"/>
                <w:b/>
                <w:sz w:val="20"/>
                <w:szCs w:val="20"/>
              </w:rPr>
            </w:pPr>
            <w:r w:rsidRPr="007A1651">
              <w:rPr>
                <w:rFonts w:ascii="Cambria" w:hAnsi="Cambria" w:cstheme="minorHAnsi"/>
                <w:b/>
                <w:sz w:val="20"/>
                <w:szCs w:val="20"/>
              </w:rPr>
              <w:t>La niñez Coahuilense</w:t>
            </w:r>
          </w:p>
        </w:tc>
      </w:tr>
    </w:tbl>
    <w:p w:rsidR="00FD6E71" w:rsidRDefault="00FD6E71" w:rsidP="00FD6E71">
      <w:pPr>
        <w:pStyle w:val="Textoindependiente"/>
        <w:spacing w:before="2"/>
        <w:rPr>
          <w:rFonts w:ascii="Cambria" w:hAnsi="Cambria" w:cstheme="minorHAnsi"/>
        </w:rPr>
      </w:pPr>
    </w:p>
    <w:p w:rsidR="00FD6E71" w:rsidRDefault="00FD6E71" w:rsidP="00FD6E71">
      <w:pPr>
        <w:pStyle w:val="Textoindependiente"/>
        <w:spacing w:before="2"/>
        <w:rPr>
          <w:rFonts w:ascii="Cambria" w:hAnsi="Cambria" w:cstheme="minorHAnsi"/>
        </w:rPr>
      </w:pPr>
    </w:p>
    <w:p w:rsidR="00FD6E71" w:rsidRDefault="00FD6E71" w:rsidP="00FD6E71">
      <w:pPr>
        <w:pStyle w:val="Textoindependiente"/>
        <w:spacing w:before="2"/>
        <w:rPr>
          <w:rFonts w:ascii="Cambria" w:hAnsi="Cambria" w:cstheme="minorHAnsi"/>
        </w:rPr>
      </w:pPr>
    </w:p>
    <w:p w:rsidR="00FD6E71" w:rsidRDefault="00FD6E71" w:rsidP="00FD6E71">
      <w:pPr>
        <w:pStyle w:val="Textoindependiente"/>
        <w:spacing w:before="2"/>
        <w:rPr>
          <w:rFonts w:ascii="Cambria" w:hAnsi="Cambria" w:cstheme="minorHAnsi"/>
        </w:rPr>
      </w:pPr>
    </w:p>
    <w:p w:rsidR="00FD6E71" w:rsidRPr="007A1651" w:rsidRDefault="00FD6E71" w:rsidP="00FD6E71">
      <w:pPr>
        <w:pStyle w:val="Textoindependiente"/>
        <w:spacing w:before="2"/>
        <w:rPr>
          <w:rFonts w:ascii="Cambria" w:hAnsi="Cambria" w:cstheme="minorHAnsi"/>
        </w:rPr>
      </w:pPr>
    </w:p>
    <w:p w:rsidR="00FD6E71" w:rsidRPr="007A1651" w:rsidRDefault="00FD6E71" w:rsidP="00FD6E71">
      <w:pPr>
        <w:pStyle w:val="Textoindependiente"/>
        <w:spacing w:before="2"/>
        <w:rPr>
          <w:rFonts w:ascii="Cambria" w:hAnsi="Cambria" w:cstheme="minorHAnsi"/>
        </w:rPr>
      </w:pPr>
    </w:p>
    <w:tbl>
      <w:tblPr>
        <w:tblStyle w:val="TableNormal"/>
        <w:tblW w:w="7796"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4111"/>
      </w:tblGrid>
      <w:tr w:rsidR="00FD6E71" w:rsidRPr="007A1651" w:rsidTr="00DE2846">
        <w:trPr>
          <w:trHeight w:hRule="exact" w:val="542"/>
        </w:trPr>
        <w:tc>
          <w:tcPr>
            <w:tcW w:w="7796" w:type="dxa"/>
            <w:gridSpan w:val="2"/>
            <w:shd w:val="clear" w:color="auto" w:fill="A6A6A6" w:themeFill="background1" w:themeFillShade="A6"/>
          </w:tcPr>
          <w:p w:rsidR="00FD6E71" w:rsidRPr="007A1651" w:rsidRDefault="00FD6E71" w:rsidP="00DE2846">
            <w:pPr>
              <w:pStyle w:val="TableParagraph"/>
              <w:ind w:right="3046"/>
              <w:rPr>
                <w:rFonts w:ascii="Cambria" w:hAnsi="Cambria" w:cstheme="minorHAnsi"/>
                <w:b/>
                <w:sz w:val="20"/>
                <w:szCs w:val="20"/>
              </w:rPr>
            </w:pPr>
            <w:r w:rsidRPr="007A1651">
              <w:rPr>
                <w:rFonts w:ascii="Cambria" w:hAnsi="Cambria" w:cstheme="minorHAnsi"/>
                <w:b/>
                <w:sz w:val="20"/>
                <w:szCs w:val="20"/>
              </w:rPr>
              <w:lastRenderedPageBreak/>
              <w:t xml:space="preserve">                                                             Abstractos</w:t>
            </w:r>
          </w:p>
        </w:tc>
      </w:tr>
      <w:tr w:rsidR="00FD6E71" w:rsidRPr="007A1651" w:rsidTr="00DE2846">
        <w:trPr>
          <w:trHeight w:hRule="exact" w:val="542"/>
        </w:trPr>
        <w:tc>
          <w:tcPr>
            <w:tcW w:w="3685" w:type="dxa"/>
            <w:shd w:val="clear" w:color="auto" w:fill="A6A6A6" w:themeFill="background1" w:themeFillShade="A6"/>
          </w:tcPr>
          <w:p w:rsidR="00FD6E71" w:rsidRPr="007A1651" w:rsidRDefault="00FD6E71" w:rsidP="00DE2846">
            <w:pPr>
              <w:pStyle w:val="TableParagraph"/>
              <w:ind w:left="667"/>
              <w:rPr>
                <w:rFonts w:ascii="Cambria" w:hAnsi="Cambria" w:cstheme="minorHAnsi"/>
                <w:b/>
                <w:sz w:val="20"/>
                <w:szCs w:val="20"/>
              </w:rPr>
            </w:pPr>
            <w:r w:rsidRPr="007A1651">
              <w:rPr>
                <w:rFonts w:ascii="Cambria" w:hAnsi="Cambria" w:cstheme="minorHAnsi"/>
                <w:b/>
                <w:sz w:val="20"/>
                <w:szCs w:val="20"/>
              </w:rPr>
              <w:t>No recomendado</w:t>
            </w:r>
          </w:p>
        </w:tc>
        <w:tc>
          <w:tcPr>
            <w:tcW w:w="4111" w:type="dxa"/>
            <w:shd w:val="clear" w:color="auto" w:fill="A6A6A6" w:themeFill="background1" w:themeFillShade="A6"/>
          </w:tcPr>
          <w:p w:rsidR="00FD6E71" w:rsidRPr="007A1651" w:rsidRDefault="00FD6E71" w:rsidP="00DE2846">
            <w:pPr>
              <w:pStyle w:val="TableParagraph"/>
              <w:ind w:left="615"/>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rsidTr="00DE2846">
        <w:trPr>
          <w:trHeight w:hRule="exact" w:val="838"/>
        </w:trPr>
        <w:tc>
          <w:tcPr>
            <w:tcW w:w="3685" w:type="dxa"/>
            <w:shd w:val="clear" w:color="auto" w:fill="auto"/>
          </w:tcPr>
          <w:p w:rsidR="00FD6E71" w:rsidRPr="007A1651" w:rsidRDefault="00FD6E71" w:rsidP="00DE2846">
            <w:pPr>
              <w:pStyle w:val="TableParagraph"/>
              <w:spacing w:before="122"/>
              <w:ind w:left="100" w:right="391"/>
              <w:rPr>
                <w:rFonts w:ascii="Cambria" w:hAnsi="Cambria" w:cstheme="minorHAnsi"/>
                <w:sz w:val="20"/>
                <w:szCs w:val="20"/>
              </w:rPr>
            </w:pPr>
            <w:proofErr w:type="spellStart"/>
            <w:r w:rsidRPr="007A1651">
              <w:rPr>
                <w:rFonts w:ascii="Cambria" w:hAnsi="Cambria" w:cstheme="minorHAnsi"/>
                <w:sz w:val="20"/>
                <w:szCs w:val="20"/>
              </w:rPr>
              <w:t>Envíar</w:t>
            </w:r>
            <w:proofErr w:type="spellEnd"/>
            <w:r w:rsidRPr="007A1651">
              <w:rPr>
                <w:rFonts w:ascii="Cambria" w:hAnsi="Cambria" w:cstheme="minorHAnsi"/>
                <w:sz w:val="20"/>
                <w:szCs w:val="20"/>
              </w:rPr>
              <w:t xml:space="preserve"> los documentos a los coordinadores</w:t>
            </w:r>
          </w:p>
        </w:tc>
        <w:tc>
          <w:tcPr>
            <w:tcW w:w="4111" w:type="dxa"/>
            <w:shd w:val="clear" w:color="auto" w:fill="auto"/>
          </w:tcPr>
          <w:p w:rsidR="00FD6E71" w:rsidRPr="007A1651" w:rsidRDefault="00FD6E71" w:rsidP="00DE2846">
            <w:pPr>
              <w:pStyle w:val="TableParagraph"/>
              <w:spacing w:before="122"/>
              <w:ind w:left="100" w:right="834"/>
              <w:rPr>
                <w:rFonts w:ascii="Cambria" w:hAnsi="Cambria" w:cstheme="minorHAnsi"/>
                <w:b/>
                <w:sz w:val="20"/>
                <w:szCs w:val="20"/>
              </w:rPr>
            </w:pPr>
            <w:proofErr w:type="spellStart"/>
            <w:r w:rsidRPr="007A1651">
              <w:rPr>
                <w:rFonts w:ascii="Cambria" w:hAnsi="Cambria" w:cstheme="minorHAnsi"/>
                <w:b/>
                <w:sz w:val="20"/>
                <w:szCs w:val="20"/>
              </w:rPr>
              <w:t>Envíar</w:t>
            </w:r>
            <w:proofErr w:type="spellEnd"/>
            <w:r w:rsidRPr="007A1651">
              <w:rPr>
                <w:rFonts w:ascii="Cambria" w:hAnsi="Cambria" w:cstheme="minorHAnsi"/>
                <w:b/>
                <w:sz w:val="20"/>
                <w:szCs w:val="20"/>
              </w:rPr>
              <w:t xml:space="preserve"> los documentos a las coordinaciones </w:t>
            </w:r>
          </w:p>
        </w:tc>
      </w:tr>
      <w:tr w:rsidR="00FD6E71" w:rsidRPr="007A1651" w:rsidTr="00DE2846">
        <w:trPr>
          <w:trHeight w:hRule="exact" w:val="835"/>
        </w:trPr>
        <w:tc>
          <w:tcPr>
            <w:tcW w:w="3685" w:type="dxa"/>
            <w:shd w:val="clear" w:color="auto" w:fill="auto"/>
          </w:tcPr>
          <w:p w:rsidR="00FD6E71" w:rsidRPr="007A1651" w:rsidRDefault="00FD6E71" w:rsidP="00DE2846">
            <w:pPr>
              <w:pStyle w:val="TableParagraph"/>
              <w:ind w:left="100" w:right="605"/>
              <w:rPr>
                <w:rFonts w:ascii="Cambria" w:hAnsi="Cambria" w:cstheme="minorHAnsi"/>
                <w:sz w:val="20"/>
                <w:szCs w:val="20"/>
              </w:rPr>
            </w:pPr>
            <w:r w:rsidRPr="007A1651">
              <w:rPr>
                <w:rFonts w:ascii="Cambria" w:hAnsi="Cambria" w:cstheme="minorHAnsi"/>
                <w:sz w:val="20"/>
                <w:szCs w:val="20"/>
              </w:rPr>
              <w:t>Es responsabilidad de cada jefe de departamento</w:t>
            </w:r>
          </w:p>
        </w:tc>
        <w:tc>
          <w:tcPr>
            <w:tcW w:w="4111" w:type="dxa"/>
            <w:shd w:val="clear" w:color="auto" w:fill="auto"/>
          </w:tcPr>
          <w:p w:rsidR="00FD6E71" w:rsidRPr="007A1651" w:rsidRDefault="00FD6E71" w:rsidP="00DE2846">
            <w:pPr>
              <w:pStyle w:val="TableParagraph"/>
              <w:ind w:left="100" w:right="278"/>
              <w:rPr>
                <w:rFonts w:ascii="Cambria" w:hAnsi="Cambria" w:cstheme="minorHAnsi"/>
                <w:b/>
                <w:sz w:val="20"/>
                <w:szCs w:val="20"/>
              </w:rPr>
            </w:pPr>
            <w:r w:rsidRPr="007A1651">
              <w:rPr>
                <w:rFonts w:ascii="Cambria" w:hAnsi="Cambria" w:cstheme="minorHAnsi"/>
                <w:b/>
                <w:sz w:val="20"/>
                <w:szCs w:val="20"/>
              </w:rPr>
              <w:t>Es responsabilidad de las jefaturas de departamento</w:t>
            </w:r>
          </w:p>
        </w:tc>
      </w:tr>
      <w:tr w:rsidR="00FD6E71" w:rsidRPr="007A1651" w:rsidTr="00DE2846">
        <w:trPr>
          <w:trHeight w:hRule="exact" w:val="836"/>
        </w:trPr>
        <w:tc>
          <w:tcPr>
            <w:tcW w:w="3685" w:type="dxa"/>
            <w:shd w:val="clear" w:color="auto" w:fill="auto"/>
          </w:tcPr>
          <w:p w:rsidR="00FD6E71" w:rsidRPr="007A1651" w:rsidRDefault="00FD6E71" w:rsidP="00DE2846">
            <w:pPr>
              <w:pStyle w:val="TableParagraph"/>
              <w:ind w:left="100" w:right="161"/>
              <w:rPr>
                <w:rFonts w:ascii="Cambria" w:hAnsi="Cambria" w:cstheme="minorHAnsi"/>
                <w:sz w:val="20"/>
                <w:szCs w:val="20"/>
              </w:rPr>
            </w:pPr>
            <w:r w:rsidRPr="007A1651">
              <w:rPr>
                <w:rFonts w:ascii="Cambria" w:hAnsi="Cambria" w:cstheme="minorHAnsi"/>
                <w:sz w:val="20"/>
                <w:szCs w:val="20"/>
              </w:rPr>
              <w:t>Se van a reunir todos los Directores del Instituto</w:t>
            </w:r>
          </w:p>
        </w:tc>
        <w:tc>
          <w:tcPr>
            <w:tcW w:w="4111" w:type="dxa"/>
            <w:shd w:val="clear" w:color="auto" w:fill="auto"/>
          </w:tcPr>
          <w:p w:rsidR="00FD6E71" w:rsidRPr="007A1651" w:rsidRDefault="00FD6E71" w:rsidP="00DE2846">
            <w:pPr>
              <w:pStyle w:val="TableParagraph"/>
              <w:ind w:left="100" w:right="194"/>
              <w:rPr>
                <w:rFonts w:ascii="Cambria" w:hAnsi="Cambria" w:cstheme="minorHAnsi"/>
                <w:b/>
                <w:sz w:val="20"/>
                <w:szCs w:val="20"/>
              </w:rPr>
            </w:pPr>
            <w:r w:rsidRPr="007A1651">
              <w:rPr>
                <w:rFonts w:ascii="Cambria" w:hAnsi="Cambria" w:cstheme="minorHAnsi"/>
                <w:b/>
                <w:sz w:val="20"/>
                <w:szCs w:val="20"/>
              </w:rPr>
              <w:t>Se van a reunir las y los titulares de las direcciones del Instituto</w:t>
            </w:r>
          </w:p>
        </w:tc>
      </w:tr>
    </w:tbl>
    <w:p w:rsidR="00FD6E7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tbl>
      <w:tblPr>
        <w:tblStyle w:val="TableNormal"/>
        <w:tblW w:w="0" w:type="auto"/>
        <w:tblInd w:w="8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66"/>
        <w:gridCol w:w="4039"/>
      </w:tblGrid>
      <w:tr w:rsidR="00FD6E71" w:rsidRPr="007A1651" w:rsidTr="00DE2846">
        <w:trPr>
          <w:trHeight w:hRule="exact" w:val="540"/>
        </w:trPr>
        <w:tc>
          <w:tcPr>
            <w:tcW w:w="7905" w:type="dxa"/>
            <w:gridSpan w:val="2"/>
            <w:shd w:val="clear" w:color="auto" w:fill="A6A6A6" w:themeFill="background1" w:themeFillShade="A6"/>
          </w:tcPr>
          <w:p w:rsidR="00FD6E71" w:rsidRPr="007A1651" w:rsidRDefault="00FD6E71" w:rsidP="00DE2846">
            <w:pPr>
              <w:pStyle w:val="TableParagraph"/>
              <w:ind w:left="2235"/>
              <w:rPr>
                <w:rFonts w:ascii="Cambria" w:hAnsi="Cambria" w:cstheme="minorHAnsi"/>
                <w:b/>
                <w:sz w:val="20"/>
                <w:szCs w:val="20"/>
              </w:rPr>
            </w:pPr>
            <w:r w:rsidRPr="007A1651">
              <w:rPr>
                <w:rFonts w:ascii="Cambria" w:hAnsi="Cambria" w:cstheme="minorHAnsi"/>
                <w:b/>
                <w:sz w:val="20"/>
                <w:szCs w:val="20"/>
              </w:rPr>
              <w:t>Diagonales o paréntesis en formatos:</w:t>
            </w:r>
          </w:p>
        </w:tc>
      </w:tr>
      <w:tr w:rsidR="00FD6E71" w:rsidRPr="007A1651" w:rsidTr="00DE2846">
        <w:trPr>
          <w:trHeight w:hRule="exact" w:val="540"/>
        </w:trPr>
        <w:tc>
          <w:tcPr>
            <w:tcW w:w="3866" w:type="dxa"/>
            <w:shd w:val="clear" w:color="auto" w:fill="A6A6A6" w:themeFill="background1" w:themeFillShade="A6"/>
          </w:tcPr>
          <w:p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No recomendado</w:t>
            </w:r>
          </w:p>
        </w:tc>
        <w:tc>
          <w:tcPr>
            <w:tcW w:w="4039" w:type="dxa"/>
            <w:shd w:val="clear" w:color="auto" w:fill="A6A6A6" w:themeFill="background1" w:themeFillShade="A6"/>
          </w:tcPr>
          <w:p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rsidTr="00DE2846">
        <w:trPr>
          <w:trHeight w:hRule="exact" w:val="542"/>
        </w:trPr>
        <w:tc>
          <w:tcPr>
            <w:tcW w:w="3866" w:type="dxa"/>
            <w:shd w:val="clear" w:color="auto" w:fill="auto"/>
          </w:tcPr>
          <w:p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Interesado</w:t>
            </w:r>
          </w:p>
        </w:tc>
        <w:tc>
          <w:tcPr>
            <w:tcW w:w="403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Interesado(a):</w:t>
            </w:r>
          </w:p>
        </w:tc>
      </w:tr>
      <w:tr w:rsidR="00FD6E71" w:rsidRPr="007A1651" w:rsidTr="00DE2846">
        <w:trPr>
          <w:trHeight w:hRule="exact" w:val="542"/>
        </w:trPr>
        <w:tc>
          <w:tcPr>
            <w:tcW w:w="3866" w:type="dxa"/>
            <w:shd w:val="clear" w:color="auto" w:fill="auto"/>
          </w:tcPr>
          <w:p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Estimado Sr./Sra.</w:t>
            </w:r>
          </w:p>
        </w:tc>
        <w:tc>
          <w:tcPr>
            <w:tcW w:w="403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 xml:space="preserve">Estimada/o  </w:t>
            </w:r>
            <w:proofErr w:type="spellStart"/>
            <w:r w:rsidRPr="007A1651">
              <w:rPr>
                <w:rFonts w:ascii="Cambria" w:hAnsi="Cambria" w:cstheme="minorHAnsi"/>
                <w:b/>
                <w:sz w:val="20"/>
                <w:szCs w:val="20"/>
              </w:rPr>
              <w:t>Sra</w:t>
            </w:r>
            <w:proofErr w:type="spellEnd"/>
            <w:r w:rsidRPr="007A1651">
              <w:rPr>
                <w:rFonts w:ascii="Cambria" w:hAnsi="Cambria" w:cstheme="minorHAnsi"/>
                <w:b/>
                <w:sz w:val="20"/>
                <w:szCs w:val="20"/>
              </w:rPr>
              <w:t>/r</w:t>
            </w:r>
          </w:p>
        </w:tc>
      </w:tr>
      <w:tr w:rsidR="00FD6E71" w:rsidRPr="007A1651" w:rsidTr="00DE2846">
        <w:trPr>
          <w:trHeight w:hRule="exact" w:val="838"/>
        </w:trPr>
        <w:tc>
          <w:tcPr>
            <w:tcW w:w="3866" w:type="dxa"/>
            <w:shd w:val="clear" w:color="auto" w:fill="auto"/>
          </w:tcPr>
          <w:p w:rsidR="00FD6E71" w:rsidRPr="007A1651" w:rsidRDefault="00FD6E71" w:rsidP="00DE2846">
            <w:pPr>
              <w:pStyle w:val="TableParagraph"/>
              <w:ind w:left="129"/>
              <w:rPr>
                <w:rFonts w:ascii="Cambria" w:hAnsi="Cambria" w:cstheme="minorHAnsi"/>
                <w:sz w:val="20"/>
                <w:szCs w:val="20"/>
              </w:rPr>
            </w:pPr>
            <w:r w:rsidRPr="007A1651">
              <w:rPr>
                <w:rFonts w:ascii="Cambria" w:hAnsi="Cambria" w:cstheme="minorHAnsi"/>
                <w:sz w:val="20"/>
                <w:szCs w:val="20"/>
              </w:rPr>
              <w:t>El ciudadano se encuentra legitimado</w:t>
            </w:r>
          </w:p>
        </w:tc>
        <w:tc>
          <w:tcPr>
            <w:tcW w:w="4039" w:type="dxa"/>
            <w:shd w:val="clear" w:color="auto" w:fill="auto"/>
          </w:tcPr>
          <w:p w:rsidR="00FD6E71" w:rsidRPr="007A1651" w:rsidRDefault="00FD6E71" w:rsidP="00DE2846">
            <w:pPr>
              <w:pStyle w:val="TableParagraph"/>
              <w:tabs>
                <w:tab w:val="left" w:pos="870"/>
                <w:tab w:val="left" w:pos="2355"/>
                <w:tab w:val="left" w:pos="2835"/>
              </w:tabs>
              <w:spacing w:line="242" w:lineRule="auto"/>
              <w:ind w:right="101"/>
              <w:rPr>
                <w:rFonts w:ascii="Cambria" w:hAnsi="Cambria" w:cstheme="minorHAnsi"/>
                <w:b/>
                <w:sz w:val="20"/>
                <w:szCs w:val="20"/>
              </w:rPr>
            </w:pPr>
            <w:r w:rsidRPr="007A1651">
              <w:rPr>
                <w:rFonts w:ascii="Cambria" w:hAnsi="Cambria" w:cstheme="minorHAnsi"/>
                <w:b/>
                <w:sz w:val="20"/>
                <w:szCs w:val="20"/>
              </w:rPr>
              <w:t>La/el ciudadana/o</w:t>
            </w:r>
            <w:r w:rsidRPr="007A1651">
              <w:rPr>
                <w:rFonts w:ascii="Cambria" w:hAnsi="Cambria" w:cstheme="minorHAnsi"/>
                <w:b/>
                <w:sz w:val="20"/>
                <w:szCs w:val="20"/>
              </w:rPr>
              <w:tab/>
              <w:t>se</w:t>
            </w:r>
            <w:r w:rsidRPr="007A1651">
              <w:rPr>
                <w:rFonts w:ascii="Cambria" w:hAnsi="Cambria" w:cstheme="minorHAnsi"/>
                <w:b/>
                <w:sz w:val="20"/>
                <w:szCs w:val="20"/>
              </w:rPr>
              <w:tab/>
              <w:t>encuentra legitimada/o</w:t>
            </w: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tbl>
      <w:tblPr>
        <w:tblStyle w:val="TableNormal"/>
        <w:tblW w:w="0" w:type="auto"/>
        <w:tblInd w:w="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73"/>
        <w:gridCol w:w="3969"/>
      </w:tblGrid>
      <w:tr w:rsidR="00FD6E71" w:rsidRPr="007A1651" w:rsidTr="00DE2846">
        <w:trPr>
          <w:trHeight w:hRule="exact" w:val="538"/>
        </w:trPr>
        <w:tc>
          <w:tcPr>
            <w:tcW w:w="7842" w:type="dxa"/>
            <w:gridSpan w:val="2"/>
            <w:shd w:val="clear" w:color="auto" w:fill="A6A6A6" w:themeFill="background1" w:themeFillShade="A6"/>
          </w:tcPr>
          <w:p w:rsidR="00FD6E71" w:rsidRPr="007A1651" w:rsidRDefault="00FD6E71" w:rsidP="00DE2846">
            <w:pPr>
              <w:pStyle w:val="TableParagraph"/>
              <w:ind w:left="2278"/>
              <w:rPr>
                <w:rFonts w:ascii="Cambria" w:hAnsi="Cambria" w:cstheme="minorHAnsi"/>
                <w:b/>
                <w:sz w:val="20"/>
                <w:szCs w:val="20"/>
              </w:rPr>
            </w:pPr>
            <w:r w:rsidRPr="007A1651">
              <w:rPr>
                <w:rFonts w:ascii="Cambria" w:hAnsi="Cambria" w:cstheme="minorHAnsi"/>
                <w:b/>
                <w:sz w:val="20"/>
                <w:szCs w:val="20"/>
              </w:rPr>
              <w:t>Respecto a la profesión u ocupación:</w:t>
            </w:r>
          </w:p>
        </w:tc>
      </w:tr>
      <w:tr w:rsidR="00FD6E71" w:rsidRPr="007A1651" w:rsidTr="00DE2846">
        <w:trPr>
          <w:trHeight w:hRule="exact" w:val="538"/>
        </w:trPr>
        <w:tc>
          <w:tcPr>
            <w:tcW w:w="3873" w:type="dxa"/>
            <w:shd w:val="clear" w:color="auto" w:fill="A6A6A6" w:themeFill="background1" w:themeFillShade="A6"/>
          </w:tcPr>
          <w:p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No recomendado</w:t>
            </w:r>
          </w:p>
        </w:tc>
        <w:tc>
          <w:tcPr>
            <w:tcW w:w="3969" w:type="dxa"/>
            <w:shd w:val="clear" w:color="auto" w:fill="A6A6A6" w:themeFill="background1" w:themeFillShade="A6"/>
          </w:tcPr>
          <w:p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rsidTr="00DE2846">
        <w:trPr>
          <w:trHeight w:hRule="exact" w:val="955"/>
        </w:trPr>
        <w:tc>
          <w:tcPr>
            <w:tcW w:w="3873" w:type="dxa"/>
            <w:shd w:val="clear" w:color="auto" w:fill="auto"/>
          </w:tcPr>
          <w:p w:rsidR="00FD6E71" w:rsidRPr="007A1651" w:rsidRDefault="00FD6E71" w:rsidP="00DE2846">
            <w:pPr>
              <w:pStyle w:val="TableParagraph"/>
              <w:spacing w:line="338" w:lineRule="auto"/>
              <w:ind w:left="100" w:right="2387"/>
              <w:rPr>
                <w:rFonts w:ascii="Cambria" w:hAnsi="Cambria" w:cstheme="minorHAnsi"/>
                <w:sz w:val="20"/>
                <w:szCs w:val="20"/>
              </w:rPr>
            </w:pPr>
            <w:r w:rsidRPr="007A1651">
              <w:rPr>
                <w:rFonts w:ascii="Cambria" w:hAnsi="Cambria" w:cstheme="minorHAnsi"/>
                <w:color w:val="333333"/>
                <w:sz w:val="20"/>
                <w:szCs w:val="20"/>
              </w:rPr>
              <w:t>Los docentes... Asesor Legal...</w:t>
            </w:r>
          </w:p>
        </w:tc>
        <w:tc>
          <w:tcPr>
            <w:tcW w:w="3969" w:type="dxa"/>
            <w:shd w:val="clear" w:color="auto" w:fill="auto"/>
          </w:tcPr>
          <w:p w:rsidR="00FD6E71" w:rsidRPr="007A1651" w:rsidRDefault="00FD6E71" w:rsidP="00DE2846">
            <w:pPr>
              <w:pStyle w:val="TableParagraph"/>
              <w:spacing w:line="338" w:lineRule="auto"/>
              <w:ind w:left="107" w:right="1871"/>
              <w:rPr>
                <w:rFonts w:ascii="Cambria" w:hAnsi="Cambria" w:cstheme="minorHAnsi"/>
                <w:b/>
                <w:color w:val="333333"/>
                <w:sz w:val="20"/>
                <w:szCs w:val="20"/>
              </w:rPr>
            </w:pPr>
            <w:r w:rsidRPr="007A1651">
              <w:rPr>
                <w:rFonts w:ascii="Cambria" w:hAnsi="Cambria" w:cstheme="minorHAnsi"/>
                <w:b/>
                <w:color w:val="333333"/>
                <w:sz w:val="20"/>
                <w:szCs w:val="20"/>
              </w:rPr>
              <w:t>El personal docente</w:t>
            </w:r>
          </w:p>
          <w:p w:rsidR="00FD6E71" w:rsidRPr="007A1651" w:rsidRDefault="00FD6E71" w:rsidP="00DE2846">
            <w:pPr>
              <w:pStyle w:val="TableParagraph"/>
              <w:spacing w:line="338" w:lineRule="auto"/>
              <w:ind w:left="107" w:right="1871"/>
              <w:rPr>
                <w:rFonts w:ascii="Cambria" w:hAnsi="Cambria" w:cstheme="minorHAnsi"/>
                <w:b/>
                <w:sz w:val="20"/>
                <w:szCs w:val="20"/>
              </w:rPr>
            </w:pPr>
            <w:r w:rsidRPr="007A1651">
              <w:rPr>
                <w:rFonts w:ascii="Cambria" w:hAnsi="Cambria" w:cstheme="minorHAnsi"/>
                <w:b/>
                <w:color w:val="333333"/>
                <w:sz w:val="20"/>
                <w:szCs w:val="20"/>
              </w:rPr>
              <w:t xml:space="preserve"> La asesoría legal</w:t>
            </w:r>
          </w:p>
        </w:tc>
      </w:tr>
    </w:tbl>
    <w:p w:rsidR="00FD6E71" w:rsidRPr="007A1651" w:rsidRDefault="00FD6E71" w:rsidP="00FD6E71">
      <w:pPr>
        <w:spacing w:line="338" w:lineRule="auto"/>
        <w:rPr>
          <w:rFonts w:ascii="Cambria" w:hAnsi="Cambria" w:cstheme="minorHAnsi"/>
        </w:rPr>
      </w:pPr>
    </w:p>
    <w:p w:rsidR="00FD6E71" w:rsidRDefault="00FD6E71" w:rsidP="00FD6E71">
      <w:pPr>
        <w:rPr>
          <w:rFonts w:ascii="Cambria" w:hAnsi="Cambria" w:cstheme="minorHAnsi"/>
        </w:rPr>
      </w:pPr>
    </w:p>
    <w:p w:rsidR="00FD6E71" w:rsidRDefault="00FD6E71" w:rsidP="00FD6E71">
      <w:pPr>
        <w:rPr>
          <w:rFonts w:ascii="Cambria" w:hAnsi="Cambria" w:cstheme="minorHAnsi"/>
        </w:rPr>
      </w:pPr>
    </w:p>
    <w:p w:rsidR="00FD6E71" w:rsidRPr="007A1651" w:rsidRDefault="00FD6E71" w:rsidP="00FD6E71">
      <w:pPr>
        <w:rPr>
          <w:rFonts w:ascii="Cambria" w:hAnsi="Cambria" w:cstheme="minorHAnsi"/>
        </w:rPr>
      </w:pPr>
    </w:p>
    <w:p w:rsidR="00FD6E71" w:rsidRPr="007A1651" w:rsidRDefault="00FD6E71" w:rsidP="00FD6E71">
      <w:pPr>
        <w:tabs>
          <w:tab w:val="left" w:pos="1015"/>
        </w:tabs>
        <w:rPr>
          <w:rFonts w:ascii="Cambria" w:hAnsi="Cambria" w:cstheme="minorHAnsi"/>
        </w:rPr>
      </w:pPr>
      <w:r w:rsidRPr="007A1651">
        <w:rPr>
          <w:rFonts w:ascii="Cambria" w:hAnsi="Cambria" w:cstheme="minorHAnsi"/>
        </w:rPr>
        <w:tab/>
      </w: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4"/>
        <w:gridCol w:w="3969"/>
      </w:tblGrid>
      <w:tr w:rsidR="00FD6E71" w:rsidRPr="007A1651" w:rsidTr="00DE2846">
        <w:trPr>
          <w:trHeight w:hRule="exact" w:val="544"/>
        </w:trPr>
        <w:tc>
          <w:tcPr>
            <w:tcW w:w="7883" w:type="dxa"/>
            <w:gridSpan w:val="2"/>
            <w:shd w:val="clear" w:color="auto" w:fill="A6A6A6" w:themeFill="background1" w:themeFillShade="A6"/>
          </w:tcPr>
          <w:p w:rsidR="00FD6E71" w:rsidRPr="007A1651" w:rsidRDefault="00FD6E71" w:rsidP="00DE2846">
            <w:pPr>
              <w:pStyle w:val="TableParagraph"/>
              <w:spacing w:before="121"/>
              <w:ind w:left="2637" w:right="2216"/>
              <w:jc w:val="center"/>
              <w:rPr>
                <w:rFonts w:ascii="Cambria" w:hAnsi="Cambria" w:cstheme="minorHAnsi"/>
                <w:b/>
                <w:sz w:val="20"/>
                <w:szCs w:val="20"/>
              </w:rPr>
            </w:pPr>
            <w:r w:rsidRPr="007A1651">
              <w:rPr>
                <w:rFonts w:ascii="Cambria" w:hAnsi="Cambria" w:cstheme="minorHAnsi"/>
                <w:b/>
                <w:sz w:val="20"/>
                <w:szCs w:val="20"/>
              </w:rPr>
              <w:lastRenderedPageBreak/>
              <w:t>Concordancia:</w:t>
            </w:r>
          </w:p>
        </w:tc>
      </w:tr>
      <w:tr w:rsidR="00FD6E71" w:rsidRPr="007A1651" w:rsidTr="00DE2846">
        <w:trPr>
          <w:trHeight w:hRule="exact" w:val="544"/>
        </w:trPr>
        <w:tc>
          <w:tcPr>
            <w:tcW w:w="3914" w:type="dxa"/>
            <w:shd w:val="clear" w:color="auto" w:fill="A6A6A6" w:themeFill="background1" w:themeFillShade="A6"/>
          </w:tcPr>
          <w:p w:rsidR="00FD6E71" w:rsidRPr="007A1651" w:rsidRDefault="00FD6E71" w:rsidP="00DE2846">
            <w:pPr>
              <w:pStyle w:val="TableParagraph"/>
              <w:spacing w:before="121"/>
              <w:jc w:val="center"/>
              <w:rPr>
                <w:rFonts w:ascii="Cambria" w:hAnsi="Cambria" w:cstheme="minorHAnsi"/>
                <w:b/>
                <w:sz w:val="20"/>
                <w:szCs w:val="20"/>
              </w:rPr>
            </w:pPr>
            <w:r w:rsidRPr="007A1651">
              <w:rPr>
                <w:rFonts w:ascii="Cambria" w:hAnsi="Cambria" w:cstheme="minorHAnsi"/>
                <w:b/>
                <w:sz w:val="20"/>
                <w:szCs w:val="20"/>
              </w:rPr>
              <w:t>Femenino</w:t>
            </w:r>
          </w:p>
        </w:tc>
        <w:tc>
          <w:tcPr>
            <w:tcW w:w="3969" w:type="dxa"/>
            <w:shd w:val="clear" w:color="auto" w:fill="A6A6A6" w:themeFill="background1" w:themeFillShade="A6"/>
          </w:tcPr>
          <w:p w:rsidR="00FD6E71" w:rsidRPr="007A1651" w:rsidRDefault="00FD6E71" w:rsidP="00DE2846">
            <w:pPr>
              <w:pStyle w:val="TableParagraph"/>
              <w:spacing w:before="121"/>
              <w:ind w:left="0"/>
              <w:jc w:val="center"/>
              <w:rPr>
                <w:rFonts w:ascii="Cambria" w:hAnsi="Cambria" w:cstheme="minorHAnsi"/>
                <w:b/>
                <w:sz w:val="20"/>
                <w:szCs w:val="20"/>
              </w:rPr>
            </w:pPr>
            <w:r w:rsidRPr="007A1651">
              <w:rPr>
                <w:rFonts w:ascii="Cambria" w:hAnsi="Cambria" w:cstheme="minorHAnsi"/>
                <w:b/>
                <w:sz w:val="20"/>
                <w:szCs w:val="20"/>
              </w:rPr>
              <w:t>Masculino</w:t>
            </w:r>
          </w:p>
        </w:tc>
      </w:tr>
      <w:tr w:rsidR="00FD6E71" w:rsidRPr="007A1651" w:rsidTr="00DE2846">
        <w:trPr>
          <w:trHeight w:hRule="exact" w:val="542"/>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consejera</w:t>
            </w:r>
          </w:p>
        </w:tc>
        <w:tc>
          <w:tcPr>
            <w:tcW w:w="396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consejero</w:t>
            </w:r>
          </w:p>
        </w:tc>
      </w:tr>
      <w:tr w:rsidR="00FD6E71" w:rsidRPr="007A1651" w:rsidTr="00DE2846">
        <w:trPr>
          <w:trHeight w:hRule="exact" w:val="542"/>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capacitadora</w:t>
            </w:r>
          </w:p>
        </w:tc>
        <w:tc>
          <w:tcPr>
            <w:tcW w:w="396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capacitador</w:t>
            </w:r>
          </w:p>
        </w:tc>
      </w:tr>
      <w:tr w:rsidR="00FD6E71" w:rsidRPr="007A1651" w:rsidTr="00DE2846">
        <w:trPr>
          <w:trHeight w:hRule="exact" w:val="545"/>
        </w:trPr>
        <w:tc>
          <w:tcPr>
            <w:tcW w:w="3914" w:type="dxa"/>
            <w:shd w:val="clear" w:color="auto" w:fill="auto"/>
          </w:tcPr>
          <w:p w:rsidR="00FD6E71" w:rsidRPr="007A1651" w:rsidRDefault="00FD6E71" w:rsidP="00DE2846">
            <w:pPr>
              <w:pStyle w:val="TableParagraph"/>
              <w:spacing w:before="122"/>
              <w:rPr>
                <w:rFonts w:ascii="Cambria" w:hAnsi="Cambria" w:cstheme="minorHAnsi"/>
                <w:sz w:val="20"/>
                <w:szCs w:val="20"/>
              </w:rPr>
            </w:pPr>
            <w:r w:rsidRPr="007A1651">
              <w:rPr>
                <w:rFonts w:ascii="Cambria" w:hAnsi="Cambria" w:cstheme="minorHAnsi"/>
                <w:color w:val="333333"/>
                <w:sz w:val="20"/>
                <w:szCs w:val="20"/>
              </w:rPr>
              <w:t>La magistrada</w:t>
            </w:r>
          </w:p>
        </w:tc>
        <w:tc>
          <w:tcPr>
            <w:tcW w:w="3969" w:type="dxa"/>
            <w:shd w:val="clear" w:color="auto" w:fill="auto"/>
          </w:tcPr>
          <w:p w:rsidR="00FD6E71" w:rsidRPr="007A1651" w:rsidRDefault="00FD6E71" w:rsidP="00DE2846">
            <w:pPr>
              <w:pStyle w:val="TableParagraph"/>
              <w:spacing w:before="122"/>
              <w:rPr>
                <w:rFonts w:ascii="Cambria" w:hAnsi="Cambria" w:cstheme="minorHAnsi"/>
                <w:b/>
                <w:sz w:val="20"/>
                <w:szCs w:val="20"/>
              </w:rPr>
            </w:pPr>
            <w:r w:rsidRPr="007A1651">
              <w:rPr>
                <w:rFonts w:ascii="Cambria" w:hAnsi="Cambria" w:cstheme="minorHAnsi"/>
                <w:b/>
                <w:color w:val="333333"/>
                <w:sz w:val="20"/>
                <w:szCs w:val="20"/>
              </w:rPr>
              <w:t>El magistrado</w:t>
            </w:r>
          </w:p>
        </w:tc>
      </w:tr>
      <w:tr w:rsidR="00FD6E71" w:rsidRPr="007A1651" w:rsidTr="00DE2846">
        <w:trPr>
          <w:trHeight w:hRule="exact" w:val="542"/>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vocal/ La vocalía</w:t>
            </w:r>
          </w:p>
        </w:tc>
        <w:tc>
          <w:tcPr>
            <w:tcW w:w="396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vocal</w:t>
            </w:r>
          </w:p>
        </w:tc>
      </w:tr>
      <w:tr w:rsidR="00FD6E71" w:rsidRPr="007A1651" w:rsidTr="00DE2846">
        <w:trPr>
          <w:trHeight w:hRule="exact" w:val="543"/>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color w:val="333333"/>
                <w:sz w:val="20"/>
                <w:szCs w:val="20"/>
              </w:rPr>
              <w:t>La escrutadora</w:t>
            </w:r>
          </w:p>
        </w:tc>
        <w:tc>
          <w:tcPr>
            <w:tcW w:w="3969"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El escrutador</w:t>
            </w:r>
          </w:p>
        </w:tc>
      </w:tr>
    </w:tbl>
    <w:p w:rsidR="00FD6E71" w:rsidRPr="007A1651" w:rsidRDefault="00FD6E71" w:rsidP="00FD6E71">
      <w:pPr>
        <w:pStyle w:val="Textoindependiente"/>
        <w:rPr>
          <w:rFonts w:ascii="Cambria" w:hAnsi="Cambria" w:cstheme="minorHAnsi"/>
        </w:rPr>
      </w:pPr>
    </w:p>
    <w:p w:rsidR="00FD6E71" w:rsidRDefault="00FD6E71" w:rsidP="00FD6E71">
      <w:pPr>
        <w:pStyle w:val="Textoindependiente"/>
        <w:spacing w:before="1"/>
        <w:rPr>
          <w:rFonts w:ascii="Cambria" w:hAnsi="Cambria" w:cstheme="minorHAns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72"/>
        <w:gridCol w:w="4162"/>
      </w:tblGrid>
      <w:tr w:rsidR="00FD6E71" w:rsidRPr="007A1651" w:rsidTr="00DE2846">
        <w:trPr>
          <w:trHeight w:hRule="exact" w:val="542"/>
        </w:trPr>
        <w:tc>
          <w:tcPr>
            <w:tcW w:w="7934" w:type="dxa"/>
            <w:gridSpan w:val="2"/>
            <w:shd w:val="clear" w:color="auto" w:fill="A6A6A6" w:themeFill="background1" w:themeFillShade="A6"/>
          </w:tcPr>
          <w:p w:rsidR="00FD6E71" w:rsidRPr="007A1651" w:rsidRDefault="00FD6E71" w:rsidP="00DE2846">
            <w:pPr>
              <w:pStyle w:val="TableParagraph"/>
              <w:ind w:left="2894"/>
              <w:rPr>
                <w:rFonts w:ascii="Cambria" w:hAnsi="Cambria" w:cstheme="minorHAnsi"/>
                <w:b/>
                <w:sz w:val="20"/>
                <w:szCs w:val="20"/>
              </w:rPr>
            </w:pPr>
            <w:r w:rsidRPr="007A1651">
              <w:rPr>
                <w:rFonts w:ascii="Cambria" w:hAnsi="Cambria" w:cstheme="minorHAnsi"/>
                <w:b/>
                <w:sz w:val="20"/>
                <w:szCs w:val="20"/>
              </w:rPr>
              <w:t>Los adjetivos y participios</w:t>
            </w:r>
          </w:p>
        </w:tc>
      </w:tr>
      <w:tr w:rsidR="00FD6E71" w:rsidRPr="007A1651" w:rsidTr="00DE2846">
        <w:trPr>
          <w:trHeight w:hRule="exact" w:val="542"/>
        </w:trPr>
        <w:tc>
          <w:tcPr>
            <w:tcW w:w="3772" w:type="dxa"/>
            <w:shd w:val="clear" w:color="auto" w:fill="A6A6A6" w:themeFill="background1" w:themeFillShade="A6"/>
          </w:tcPr>
          <w:p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Femenino</w:t>
            </w:r>
          </w:p>
        </w:tc>
        <w:tc>
          <w:tcPr>
            <w:tcW w:w="4162" w:type="dxa"/>
            <w:shd w:val="clear" w:color="auto" w:fill="A6A6A6" w:themeFill="background1" w:themeFillShade="A6"/>
          </w:tcPr>
          <w:p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Masculino</w:t>
            </w:r>
          </w:p>
        </w:tc>
      </w:tr>
      <w:tr w:rsidR="00FD6E71" w:rsidRPr="007A1651" w:rsidTr="00DE2846">
        <w:trPr>
          <w:trHeight w:hRule="exact" w:val="838"/>
        </w:trPr>
        <w:tc>
          <w:tcPr>
            <w:tcW w:w="3772" w:type="dxa"/>
            <w:shd w:val="clear" w:color="auto" w:fill="auto"/>
          </w:tcPr>
          <w:p w:rsidR="00FD6E71" w:rsidRPr="007A1651" w:rsidRDefault="00FD6E71" w:rsidP="00DE2846">
            <w:pPr>
              <w:pStyle w:val="TableParagraph"/>
              <w:spacing w:before="122"/>
              <w:ind w:right="99"/>
              <w:rPr>
                <w:rFonts w:ascii="Cambria" w:hAnsi="Cambria" w:cstheme="minorHAnsi"/>
                <w:sz w:val="20"/>
                <w:szCs w:val="20"/>
              </w:rPr>
            </w:pPr>
            <w:r w:rsidRPr="007A1651">
              <w:rPr>
                <w:rFonts w:ascii="Cambria" w:hAnsi="Cambria" w:cstheme="minorHAnsi"/>
                <w:color w:val="333333"/>
                <w:sz w:val="20"/>
                <w:szCs w:val="20"/>
              </w:rPr>
              <w:t>La candidata a síndica propietaria ha emitido su voto</w:t>
            </w:r>
          </w:p>
        </w:tc>
        <w:tc>
          <w:tcPr>
            <w:tcW w:w="4162" w:type="dxa"/>
            <w:shd w:val="clear" w:color="auto" w:fill="auto"/>
          </w:tcPr>
          <w:p w:rsidR="00FD6E71" w:rsidRPr="007A1651" w:rsidRDefault="00FD6E71" w:rsidP="00DE2846">
            <w:pPr>
              <w:pStyle w:val="TableParagraph"/>
              <w:spacing w:before="122"/>
              <w:rPr>
                <w:rFonts w:ascii="Cambria" w:hAnsi="Cambria" w:cstheme="minorHAnsi"/>
                <w:b/>
                <w:sz w:val="20"/>
                <w:szCs w:val="20"/>
              </w:rPr>
            </w:pPr>
            <w:r w:rsidRPr="007A1651">
              <w:rPr>
                <w:rFonts w:ascii="Cambria" w:hAnsi="Cambria" w:cstheme="minorHAnsi"/>
                <w:b/>
                <w:color w:val="333333"/>
                <w:sz w:val="20"/>
                <w:szCs w:val="20"/>
              </w:rPr>
              <w:t>El candidato a síndico propietario ha emitido su voto</w:t>
            </w:r>
          </w:p>
        </w:tc>
      </w:tr>
      <w:tr w:rsidR="00FD6E71" w:rsidRPr="007A1651" w:rsidTr="00DE2846">
        <w:trPr>
          <w:trHeight w:hRule="exact" w:val="835"/>
        </w:trPr>
        <w:tc>
          <w:tcPr>
            <w:tcW w:w="3772" w:type="dxa"/>
            <w:shd w:val="clear" w:color="auto" w:fill="auto"/>
          </w:tcPr>
          <w:p w:rsidR="00FD6E71" w:rsidRPr="007A1651" w:rsidRDefault="00FD6E71" w:rsidP="00DE2846">
            <w:pPr>
              <w:pStyle w:val="TableParagraph"/>
              <w:tabs>
                <w:tab w:val="left" w:pos="658"/>
                <w:tab w:val="left" w:pos="1925"/>
                <w:tab w:val="left" w:pos="3511"/>
              </w:tabs>
              <w:ind w:right="99"/>
              <w:rPr>
                <w:rFonts w:ascii="Cambria" w:hAnsi="Cambria" w:cstheme="minorHAnsi"/>
                <w:sz w:val="20"/>
                <w:szCs w:val="20"/>
              </w:rPr>
            </w:pPr>
            <w:r w:rsidRPr="007A1651">
              <w:rPr>
                <w:rFonts w:ascii="Cambria" w:hAnsi="Cambria" w:cstheme="minorHAnsi"/>
                <w:color w:val="333333"/>
                <w:sz w:val="20"/>
                <w:szCs w:val="20"/>
              </w:rPr>
              <w:t>Una</w:t>
            </w:r>
            <w:r w:rsidRPr="007A1651">
              <w:rPr>
                <w:rFonts w:ascii="Cambria" w:hAnsi="Cambria" w:cstheme="minorHAnsi"/>
                <w:color w:val="333333"/>
                <w:sz w:val="20"/>
                <w:szCs w:val="20"/>
              </w:rPr>
              <w:tab/>
              <w:t>abogada</w:t>
            </w:r>
            <w:r w:rsidRPr="007A1651">
              <w:rPr>
                <w:rFonts w:ascii="Cambria" w:hAnsi="Cambria" w:cstheme="minorHAnsi"/>
                <w:color w:val="333333"/>
                <w:sz w:val="20"/>
                <w:szCs w:val="20"/>
              </w:rPr>
              <w:tab/>
              <w:t>especializada</w:t>
            </w:r>
            <w:r w:rsidRPr="007A1651">
              <w:rPr>
                <w:rFonts w:ascii="Cambria" w:hAnsi="Cambria" w:cstheme="minorHAnsi"/>
                <w:color w:val="333333"/>
                <w:sz w:val="20"/>
                <w:szCs w:val="20"/>
              </w:rPr>
              <w:tab/>
              <w:t>en materia</w:t>
            </w:r>
            <w:r w:rsidRPr="007A1651">
              <w:rPr>
                <w:rFonts w:ascii="Cambria" w:hAnsi="Cambria" w:cstheme="minorHAnsi"/>
                <w:color w:val="333333"/>
                <w:spacing w:val="-5"/>
                <w:sz w:val="20"/>
                <w:szCs w:val="20"/>
              </w:rPr>
              <w:t xml:space="preserve"> </w:t>
            </w:r>
            <w:r w:rsidRPr="007A1651">
              <w:rPr>
                <w:rFonts w:ascii="Cambria" w:hAnsi="Cambria" w:cstheme="minorHAnsi"/>
                <w:color w:val="333333"/>
                <w:sz w:val="20"/>
                <w:szCs w:val="20"/>
              </w:rPr>
              <w:t>electoral...</w:t>
            </w:r>
          </w:p>
        </w:tc>
        <w:tc>
          <w:tcPr>
            <w:tcW w:w="4162"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color w:val="333333"/>
                <w:sz w:val="20"/>
                <w:szCs w:val="20"/>
              </w:rPr>
              <w:t>Un abogado especializado en materia electoral</w:t>
            </w:r>
          </w:p>
        </w:tc>
      </w:tr>
      <w:tr w:rsidR="00FD6E71" w:rsidRPr="007A1651" w:rsidTr="00DE2846">
        <w:trPr>
          <w:trHeight w:hRule="exact" w:val="543"/>
        </w:trPr>
        <w:tc>
          <w:tcPr>
            <w:tcW w:w="3772" w:type="dxa"/>
            <w:shd w:val="clear" w:color="auto" w:fill="auto"/>
          </w:tcPr>
          <w:p w:rsidR="00FD6E71" w:rsidRPr="007A1651" w:rsidRDefault="00FD6E71" w:rsidP="00DE2846">
            <w:pPr>
              <w:pStyle w:val="TableParagraph"/>
              <w:spacing w:before="120"/>
              <w:ind w:right="99"/>
              <w:rPr>
                <w:rFonts w:ascii="Cambria" w:hAnsi="Cambria" w:cstheme="minorHAnsi"/>
                <w:sz w:val="20"/>
                <w:szCs w:val="20"/>
              </w:rPr>
            </w:pPr>
            <w:r w:rsidRPr="007A1651">
              <w:rPr>
                <w:rFonts w:ascii="Cambria" w:hAnsi="Cambria" w:cstheme="minorHAnsi"/>
                <w:color w:val="333333"/>
                <w:sz w:val="20"/>
                <w:szCs w:val="20"/>
              </w:rPr>
              <w:t>La presidenta electa del municipio...</w:t>
            </w:r>
          </w:p>
        </w:tc>
        <w:tc>
          <w:tcPr>
            <w:tcW w:w="4162" w:type="dxa"/>
            <w:shd w:val="clear" w:color="auto" w:fill="auto"/>
          </w:tcPr>
          <w:p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color w:val="333333"/>
                <w:sz w:val="20"/>
                <w:szCs w:val="20"/>
              </w:rPr>
              <w:t>El presidente electo del municipio</w:t>
            </w: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spacing w:before="1"/>
        <w:rPr>
          <w:rFonts w:ascii="Cambria" w:hAnsi="Cambria" w:cstheme="minorHAns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9"/>
        <w:gridCol w:w="3924"/>
      </w:tblGrid>
      <w:tr w:rsidR="00FD6E71" w:rsidRPr="007A1651" w:rsidTr="00DE2846">
        <w:trPr>
          <w:trHeight w:hRule="exact" w:val="542"/>
        </w:trPr>
        <w:tc>
          <w:tcPr>
            <w:tcW w:w="7843" w:type="dxa"/>
            <w:gridSpan w:val="2"/>
            <w:shd w:val="clear" w:color="auto" w:fill="A6A6A6" w:themeFill="background1" w:themeFillShade="A6"/>
          </w:tcPr>
          <w:p w:rsidR="00FD6E71" w:rsidRPr="007A1651" w:rsidRDefault="00FD6E71" w:rsidP="00DE2846">
            <w:pPr>
              <w:pStyle w:val="TableParagraph"/>
              <w:ind w:left="2235"/>
              <w:rPr>
                <w:rFonts w:ascii="Cambria" w:hAnsi="Cambria" w:cstheme="minorHAnsi"/>
                <w:b/>
                <w:sz w:val="20"/>
                <w:szCs w:val="20"/>
              </w:rPr>
            </w:pPr>
            <w:r w:rsidRPr="007A1651">
              <w:rPr>
                <w:rFonts w:ascii="Cambria" w:hAnsi="Cambria" w:cstheme="minorHAnsi"/>
                <w:b/>
                <w:sz w:val="20"/>
                <w:szCs w:val="20"/>
              </w:rPr>
              <w:t>Los artículos, pronombres y adverbios</w:t>
            </w:r>
          </w:p>
        </w:tc>
      </w:tr>
      <w:tr w:rsidR="00FD6E71" w:rsidRPr="007A1651" w:rsidTr="00DE2846">
        <w:trPr>
          <w:trHeight w:hRule="exact" w:val="542"/>
        </w:trPr>
        <w:tc>
          <w:tcPr>
            <w:tcW w:w="3919" w:type="dxa"/>
            <w:shd w:val="clear" w:color="auto" w:fill="A6A6A6" w:themeFill="background1" w:themeFillShade="A6"/>
          </w:tcPr>
          <w:p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No recomendado</w:t>
            </w:r>
          </w:p>
        </w:tc>
        <w:tc>
          <w:tcPr>
            <w:tcW w:w="3924" w:type="dxa"/>
            <w:shd w:val="clear" w:color="auto" w:fill="A6A6A6" w:themeFill="background1" w:themeFillShade="A6"/>
          </w:tcPr>
          <w:p w:rsidR="00FD6E71" w:rsidRPr="007A1651" w:rsidRDefault="00FD6E71" w:rsidP="00DE2846">
            <w:pPr>
              <w:pStyle w:val="TableParagraph"/>
              <w:ind w:left="0"/>
              <w:jc w:val="center"/>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835"/>
        </w:trPr>
        <w:tc>
          <w:tcPr>
            <w:tcW w:w="3919"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trabajadores deben permanecer en su sitio de trabajo</w:t>
            </w:r>
          </w:p>
        </w:tc>
        <w:tc>
          <w:tcPr>
            <w:tcW w:w="3924" w:type="dxa"/>
            <w:shd w:val="clear" w:color="auto" w:fill="auto"/>
          </w:tcPr>
          <w:p w:rsidR="00FD6E71" w:rsidRPr="007A1651" w:rsidRDefault="00FD6E71" w:rsidP="00DE2846">
            <w:pPr>
              <w:pStyle w:val="TableParagraph"/>
              <w:ind w:right="88" w:firstLine="33"/>
              <w:rPr>
                <w:rFonts w:ascii="Cambria" w:hAnsi="Cambria" w:cstheme="minorHAnsi"/>
                <w:b/>
                <w:sz w:val="20"/>
                <w:szCs w:val="20"/>
              </w:rPr>
            </w:pPr>
            <w:r w:rsidRPr="007A1651">
              <w:rPr>
                <w:rFonts w:ascii="Cambria" w:hAnsi="Cambria" w:cstheme="minorHAnsi"/>
                <w:b/>
                <w:sz w:val="20"/>
                <w:szCs w:val="20"/>
              </w:rPr>
              <w:t>Las y los trabajadores deben permanecer en su sitio de trabajo</w:t>
            </w:r>
          </w:p>
        </w:tc>
      </w:tr>
      <w:tr w:rsidR="00FD6E71" w:rsidRPr="007A1651" w:rsidTr="00DE2846">
        <w:trPr>
          <w:trHeight w:hRule="exact" w:val="836"/>
        </w:trPr>
        <w:tc>
          <w:tcPr>
            <w:tcW w:w="3919"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usuarios del banco deben</w:t>
            </w:r>
          </w:p>
        </w:tc>
        <w:tc>
          <w:tcPr>
            <w:tcW w:w="3924" w:type="dxa"/>
            <w:shd w:val="clear" w:color="auto" w:fill="auto"/>
          </w:tcPr>
          <w:p w:rsidR="00FD6E71" w:rsidRPr="007A1651" w:rsidRDefault="00FD6E71" w:rsidP="00DE2846">
            <w:pPr>
              <w:pStyle w:val="TableParagraph"/>
              <w:tabs>
                <w:tab w:val="left" w:pos="909"/>
                <w:tab w:val="left" w:pos="2715"/>
                <w:tab w:val="left" w:pos="3286"/>
              </w:tabs>
              <w:ind w:right="104" w:firstLine="33"/>
              <w:rPr>
                <w:rFonts w:ascii="Cambria" w:hAnsi="Cambria" w:cstheme="minorHAnsi"/>
                <w:b/>
                <w:sz w:val="20"/>
                <w:szCs w:val="20"/>
              </w:rPr>
            </w:pPr>
            <w:r w:rsidRPr="007A1651">
              <w:rPr>
                <w:rFonts w:ascii="Cambria" w:hAnsi="Cambria" w:cstheme="minorHAnsi"/>
                <w:b/>
                <w:sz w:val="20"/>
                <w:szCs w:val="20"/>
              </w:rPr>
              <w:t>Las</w:t>
            </w:r>
            <w:r w:rsidRPr="007A1651">
              <w:rPr>
                <w:rFonts w:ascii="Cambria" w:hAnsi="Cambria" w:cstheme="minorHAnsi"/>
                <w:b/>
                <w:sz w:val="20"/>
                <w:szCs w:val="20"/>
              </w:rPr>
              <w:tab/>
              <w:t>usuarias</w:t>
            </w:r>
            <w:r w:rsidRPr="007A1651">
              <w:rPr>
                <w:rFonts w:ascii="Cambria" w:hAnsi="Cambria" w:cstheme="minorHAnsi"/>
                <w:b/>
                <w:sz w:val="20"/>
                <w:szCs w:val="20"/>
              </w:rPr>
              <w:tab/>
              <w:t>y</w:t>
            </w:r>
            <w:r w:rsidRPr="007A1651">
              <w:rPr>
                <w:rFonts w:ascii="Cambria" w:hAnsi="Cambria" w:cstheme="minorHAnsi"/>
                <w:b/>
                <w:sz w:val="20"/>
                <w:szCs w:val="20"/>
              </w:rPr>
              <w:tab/>
              <w:t>los usuarios del banco</w:t>
            </w:r>
            <w:r w:rsidRPr="007A1651">
              <w:rPr>
                <w:rFonts w:ascii="Cambria" w:hAnsi="Cambria" w:cstheme="minorHAnsi"/>
                <w:b/>
                <w:spacing w:val="-13"/>
                <w:sz w:val="20"/>
                <w:szCs w:val="20"/>
              </w:rPr>
              <w:t xml:space="preserve"> </w:t>
            </w:r>
            <w:r w:rsidRPr="007A1651">
              <w:rPr>
                <w:rFonts w:ascii="Cambria" w:hAnsi="Cambria" w:cstheme="minorHAnsi"/>
                <w:b/>
                <w:sz w:val="20"/>
                <w:szCs w:val="20"/>
              </w:rPr>
              <w:t>deben</w:t>
            </w:r>
          </w:p>
        </w:tc>
      </w:tr>
      <w:tr w:rsidR="00FD6E71" w:rsidRPr="007A1651" w:rsidTr="00DE2846">
        <w:trPr>
          <w:trHeight w:hRule="exact" w:val="838"/>
        </w:trPr>
        <w:tc>
          <w:tcPr>
            <w:tcW w:w="3919" w:type="dxa"/>
            <w:shd w:val="clear" w:color="auto" w:fill="auto"/>
          </w:tcPr>
          <w:p w:rsidR="00FD6E71" w:rsidRPr="007A1651" w:rsidRDefault="00FD6E71" w:rsidP="00DE2846">
            <w:pPr>
              <w:pStyle w:val="TableParagraph"/>
              <w:tabs>
                <w:tab w:val="left" w:pos="813"/>
                <w:tab w:val="left" w:pos="2175"/>
                <w:tab w:val="left" w:pos="3096"/>
              </w:tabs>
              <w:spacing w:before="122"/>
              <w:ind w:right="100"/>
              <w:rPr>
                <w:rFonts w:ascii="Cambria" w:hAnsi="Cambria" w:cstheme="minorHAnsi"/>
                <w:sz w:val="20"/>
                <w:szCs w:val="20"/>
              </w:rPr>
            </w:pPr>
            <w:r w:rsidRPr="007A1651">
              <w:rPr>
                <w:rFonts w:ascii="Cambria" w:hAnsi="Cambria" w:cstheme="minorHAnsi"/>
                <w:sz w:val="20"/>
                <w:szCs w:val="20"/>
              </w:rPr>
              <w:lastRenderedPageBreak/>
              <w:t>Los</w:t>
            </w:r>
            <w:r w:rsidRPr="007A1651">
              <w:rPr>
                <w:rFonts w:ascii="Cambria" w:hAnsi="Cambria" w:cstheme="minorHAnsi"/>
                <w:sz w:val="20"/>
                <w:szCs w:val="20"/>
              </w:rPr>
              <w:tab/>
              <w:t>diputados</w:t>
            </w:r>
            <w:r w:rsidRPr="007A1651">
              <w:rPr>
                <w:rFonts w:ascii="Cambria" w:hAnsi="Cambria" w:cstheme="minorHAnsi"/>
                <w:sz w:val="20"/>
                <w:szCs w:val="20"/>
              </w:rPr>
              <w:tab/>
              <w:t>están</w:t>
            </w:r>
            <w:r w:rsidRPr="007A1651">
              <w:rPr>
                <w:rFonts w:ascii="Cambria" w:hAnsi="Cambria" w:cstheme="minorHAnsi"/>
                <w:sz w:val="20"/>
                <w:szCs w:val="20"/>
              </w:rPr>
              <w:tab/>
              <w:t>buscando alternativas</w:t>
            </w:r>
          </w:p>
        </w:tc>
        <w:tc>
          <w:tcPr>
            <w:tcW w:w="3924" w:type="dxa"/>
            <w:shd w:val="clear" w:color="auto" w:fill="auto"/>
          </w:tcPr>
          <w:p w:rsidR="00FD6E71" w:rsidRPr="007A1651" w:rsidRDefault="00FD6E71" w:rsidP="00DE2846">
            <w:pPr>
              <w:pStyle w:val="TableParagraph"/>
              <w:tabs>
                <w:tab w:val="left" w:pos="633"/>
                <w:tab w:val="left" w:pos="1877"/>
                <w:tab w:val="left" w:pos="2614"/>
              </w:tabs>
              <w:spacing w:before="122"/>
              <w:ind w:right="104" w:firstLine="33"/>
              <w:rPr>
                <w:rFonts w:ascii="Cambria" w:hAnsi="Cambria" w:cstheme="minorHAnsi"/>
                <w:b/>
                <w:sz w:val="20"/>
                <w:szCs w:val="20"/>
              </w:rPr>
            </w:pPr>
            <w:r w:rsidRPr="007A1651">
              <w:rPr>
                <w:rFonts w:ascii="Cambria" w:hAnsi="Cambria" w:cstheme="minorHAnsi"/>
                <w:b/>
                <w:sz w:val="20"/>
                <w:szCs w:val="20"/>
              </w:rPr>
              <w:t>El</w:t>
            </w:r>
            <w:r w:rsidRPr="007A1651">
              <w:rPr>
                <w:rFonts w:ascii="Cambria" w:hAnsi="Cambria" w:cstheme="minorHAnsi"/>
                <w:b/>
                <w:sz w:val="20"/>
                <w:szCs w:val="20"/>
              </w:rPr>
              <w:tab/>
              <w:t>Congreso</w:t>
            </w:r>
            <w:r w:rsidRPr="007A1651">
              <w:rPr>
                <w:rFonts w:ascii="Cambria" w:hAnsi="Cambria" w:cstheme="minorHAnsi"/>
                <w:b/>
                <w:sz w:val="20"/>
                <w:szCs w:val="20"/>
              </w:rPr>
              <w:tab/>
              <w:t>está</w:t>
            </w:r>
            <w:r w:rsidRPr="007A1651">
              <w:rPr>
                <w:rFonts w:ascii="Cambria" w:hAnsi="Cambria" w:cstheme="minorHAnsi"/>
                <w:b/>
                <w:sz w:val="20"/>
                <w:szCs w:val="20"/>
              </w:rPr>
              <w:tab/>
            </w:r>
            <w:r w:rsidRPr="007A1651">
              <w:rPr>
                <w:rFonts w:ascii="Cambria" w:hAnsi="Cambria" w:cstheme="minorHAnsi"/>
                <w:b/>
                <w:spacing w:val="-1"/>
                <w:sz w:val="20"/>
                <w:szCs w:val="20"/>
              </w:rPr>
              <w:t xml:space="preserve">buscando </w:t>
            </w:r>
            <w:r w:rsidRPr="007A1651">
              <w:rPr>
                <w:rFonts w:ascii="Cambria" w:hAnsi="Cambria" w:cstheme="minorHAnsi"/>
                <w:b/>
                <w:sz w:val="20"/>
                <w:szCs w:val="20"/>
              </w:rPr>
              <w:t>alternativas</w:t>
            </w:r>
          </w:p>
        </w:tc>
      </w:tr>
      <w:tr w:rsidR="00FD6E71" w:rsidRPr="007A1651" w:rsidTr="00DE2846">
        <w:trPr>
          <w:trHeight w:hRule="exact" w:val="542"/>
        </w:trPr>
        <w:tc>
          <w:tcPr>
            <w:tcW w:w="3919"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integrantes del Consejo decidirán</w:t>
            </w:r>
          </w:p>
        </w:tc>
        <w:tc>
          <w:tcPr>
            <w:tcW w:w="3924" w:type="dxa"/>
            <w:shd w:val="clear" w:color="auto" w:fill="auto"/>
          </w:tcPr>
          <w:p w:rsidR="00FD6E71" w:rsidRPr="007A1651" w:rsidRDefault="00FD6E71" w:rsidP="00DE2846">
            <w:pPr>
              <w:pStyle w:val="TableParagraph"/>
              <w:ind w:left="136" w:right="88"/>
              <w:rPr>
                <w:rFonts w:ascii="Cambria" w:hAnsi="Cambria" w:cstheme="minorHAnsi"/>
                <w:b/>
                <w:sz w:val="20"/>
                <w:szCs w:val="20"/>
              </w:rPr>
            </w:pPr>
            <w:r w:rsidRPr="007A1651">
              <w:rPr>
                <w:rFonts w:ascii="Cambria" w:hAnsi="Cambria" w:cstheme="minorHAnsi"/>
                <w:b/>
                <w:sz w:val="20"/>
                <w:szCs w:val="20"/>
              </w:rPr>
              <w:t>El Consejo decidirá</w:t>
            </w:r>
          </w:p>
        </w:tc>
      </w:tr>
      <w:tr w:rsidR="00FD6E71" w:rsidRPr="007A1651" w:rsidTr="00DE2846">
        <w:trPr>
          <w:trHeight w:hRule="exact" w:val="758"/>
        </w:trPr>
        <w:tc>
          <w:tcPr>
            <w:tcW w:w="3919"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 xml:space="preserve">Los interesados deben formarse en una fila </w:t>
            </w:r>
          </w:p>
        </w:tc>
        <w:tc>
          <w:tcPr>
            <w:tcW w:w="3924" w:type="dxa"/>
            <w:shd w:val="clear" w:color="auto" w:fill="auto"/>
          </w:tcPr>
          <w:p w:rsidR="00FD6E71" w:rsidRPr="007A1651" w:rsidRDefault="00FD6E71" w:rsidP="00DE2846">
            <w:pPr>
              <w:pStyle w:val="TableParagraph"/>
              <w:ind w:left="136" w:right="88"/>
              <w:rPr>
                <w:rFonts w:ascii="Cambria" w:hAnsi="Cambria" w:cstheme="minorHAnsi"/>
                <w:b/>
                <w:sz w:val="20"/>
                <w:szCs w:val="20"/>
              </w:rPr>
            </w:pPr>
            <w:r w:rsidRPr="007A1651">
              <w:rPr>
                <w:rFonts w:ascii="Cambria" w:hAnsi="Cambria" w:cstheme="minorHAnsi"/>
                <w:b/>
                <w:sz w:val="20"/>
                <w:szCs w:val="20"/>
              </w:rPr>
              <w:t xml:space="preserve">Las y los interesados deben formarse en una fila </w:t>
            </w:r>
          </w:p>
        </w:tc>
      </w:tr>
    </w:tbl>
    <w:p w:rsidR="00FD6E71" w:rsidRPr="007A1651" w:rsidRDefault="00FD6E71" w:rsidP="00FD6E71">
      <w:pPr>
        <w:pStyle w:val="Textoindependiente"/>
        <w:rPr>
          <w:rFonts w:ascii="Cambria" w:hAnsi="Cambria" w:cstheme="minorHAnsi"/>
        </w:rPr>
      </w:pPr>
    </w:p>
    <w:p w:rsidR="00FD6E71" w:rsidRDefault="00FD6E71" w:rsidP="00FD6E71">
      <w:pPr>
        <w:pStyle w:val="Textoindependiente"/>
        <w:rPr>
          <w:rFonts w:ascii="Cambria" w:hAnsi="Cambria" w:cstheme="minorHAnsi"/>
        </w:rPr>
      </w:pPr>
    </w:p>
    <w:tbl>
      <w:tblPr>
        <w:tblStyle w:val="TableNormal"/>
        <w:tblW w:w="0" w:type="auto"/>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70"/>
        <w:gridCol w:w="18"/>
        <w:gridCol w:w="3953"/>
      </w:tblGrid>
      <w:tr w:rsidR="00FD6E71" w:rsidRPr="007A1651" w:rsidTr="00DE2846">
        <w:trPr>
          <w:trHeight w:hRule="exact" w:val="544"/>
        </w:trPr>
        <w:tc>
          <w:tcPr>
            <w:tcW w:w="7941" w:type="dxa"/>
            <w:gridSpan w:val="3"/>
            <w:shd w:val="clear" w:color="auto" w:fill="A6A6A6" w:themeFill="background1" w:themeFillShade="A6"/>
          </w:tcPr>
          <w:p w:rsidR="00FD6E71" w:rsidRPr="007A1651" w:rsidRDefault="00FD6E71" w:rsidP="00DE2846">
            <w:pPr>
              <w:pStyle w:val="TableParagraph"/>
              <w:ind w:left="3141" w:right="3141"/>
              <w:jc w:val="center"/>
              <w:rPr>
                <w:rFonts w:ascii="Cambria" w:hAnsi="Cambria" w:cstheme="minorHAnsi"/>
                <w:b/>
                <w:sz w:val="20"/>
                <w:szCs w:val="20"/>
              </w:rPr>
            </w:pPr>
            <w:r w:rsidRPr="007A1651">
              <w:rPr>
                <w:rFonts w:ascii="Cambria" w:hAnsi="Cambria" w:cstheme="minorHAnsi"/>
                <w:b/>
                <w:sz w:val="20"/>
                <w:szCs w:val="20"/>
              </w:rPr>
              <w:t>Los pronombres</w:t>
            </w:r>
          </w:p>
        </w:tc>
      </w:tr>
      <w:tr w:rsidR="00FD6E71" w:rsidRPr="007A1651" w:rsidTr="00DE2846">
        <w:trPr>
          <w:trHeight w:hRule="exact" w:val="544"/>
        </w:trPr>
        <w:tc>
          <w:tcPr>
            <w:tcW w:w="3970" w:type="dxa"/>
            <w:shd w:val="clear" w:color="auto" w:fill="A6A6A6" w:themeFill="background1" w:themeFillShade="A6"/>
          </w:tcPr>
          <w:p w:rsidR="00FD6E71" w:rsidRPr="007A1651" w:rsidRDefault="00FD6E71" w:rsidP="00DE2846">
            <w:pPr>
              <w:pStyle w:val="TableParagraph"/>
              <w:ind w:right="-24"/>
              <w:jc w:val="center"/>
              <w:rPr>
                <w:rFonts w:ascii="Cambria" w:hAnsi="Cambria" w:cstheme="minorHAnsi"/>
                <w:b/>
                <w:sz w:val="20"/>
                <w:szCs w:val="20"/>
              </w:rPr>
            </w:pPr>
            <w:r w:rsidRPr="007A1651">
              <w:rPr>
                <w:rFonts w:ascii="Cambria" w:hAnsi="Cambria" w:cstheme="minorHAnsi"/>
                <w:b/>
                <w:sz w:val="20"/>
                <w:szCs w:val="20"/>
              </w:rPr>
              <w:t>No Recomendado</w:t>
            </w:r>
          </w:p>
        </w:tc>
        <w:tc>
          <w:tcPr>
            <w:tcW w:w="3971" w:type="dxa"/>
            <w:gridSpan w:val="2"/>
            <w:shd w:val="clear" w:color="auto" w:fill="A6A6A6" w:themeFill="background1" w:themeFillShade="A6"/>
          </w:tcPr>
          <w:p w:rsidR="00FD6E71" w:rsidRPr="007A1651" w:rsidRDefault="00FD6E71" w:rsidP="00DE2846">
            <w:pPr>
              <w:pStyle w:val="TableParagraph"/>
              <w:jc w:val="center"/>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1128"/>
        </w:trPr>
        <w:tc>
          <w:tcPr>
            <w:tcW w:w="3988" w:type="dxa"/>
            <w:gridSpan w:val="2"/>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Es bueno para la sustentabilidad del hombre</w:t>
            </w:r>
          </w:p>
        </w:tc>
        <w:tc>
          <w:tcPr>
            <w:tcW w:w="3953" w:type="dxa"/>
            <w:shd w:val="clear" w:color="auto" w:fill="auto"/>
          </w:tcPr>
          <w:p w:rsidR="00FD6E71" w:rsidRPr="007A1651" w:rsidRDefault="00FD6E71" w:rsidP="00DE2846">
            <w:pPr>
              <w:pStyle w:val="TableParagraph"/>
              <w:ind w:right="104"/>
              <w:jc w:val="both"/>
              <w:rPr>
                <w:rFonts w:ascii="Cambria" w:hAnsi="Cambria" w:cstheme="minorHAnsi"/>
                <w:b/>
                <w:sz w:val="20"/>
                <w:szCs w:val="20"/>
              </w:rPr>
            </w:pPr>
            <w:r w:rsidRPr="007A1651">
              <w:rPr>
                <w:rFonts w:ascii="Cambria" w:hAnsi="Cambria" w:cstheme="minorHAnsi"/>
                <w:b/>
                <w:sz w:val="20"/>
                <w:szCs w:val="20"/>
              </w:rPr>
              <w:t xml:space="preserve">Es bueno para la sustentabilidad de la humanidad </w:t>
            </w: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spacing w:before="9"/>
        <w:rPr>
          <w:rFonts w:ascii="Cambria" w:hAnsi="Cambria" w:cstheme="minorHAnsi"/>
        </w:rPr>
      </w:pPr>
    </w:p>
    <w:tbl>
      <w:tblPr>
        <w:tblStyle w:val="TableNormal"/>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14"/>
        <w:gridCol w:w="4020"/>
      </w:tblGrid>
      <w:tr w:rsidR="00FD6E71" w:rsidRPr="007A1651" w:rsidTr="00DE2846">
        <w:trPr>
          <w:trHeight w:hRule="exact" w:val="538"/>
        </w:trPr>
        <w:tc>
          <w:tcPr>
            <w:tcW w:w="7934" w:type="dxa"/>
            <w:gridSpan w:val="2"/>
            <w:shd w:val="clear" w:color="auto" w:fill="A6A6A6" w:themeFill="background1" w:themeFillShade="A6"/>
          </w:tcPr>
          <w:p w:rsidR="00FD6E71" w:rsidRPr="007A1651" w:rsidRDefault="00FD6E71" w:rsidP="00DE2846">
            <w:pPr>
              <w:pStyle w:val="TableParagraph"/>
              <w:spacing w:before="120"/>
              <w:ind w:left="2350"/>
              <w:rPr>
                <w:rFonts w:ascii="Cambria" w:hAnsi="Cambria" w:cstheme="minorHAnsi"/>
                <w:b/>
                <w:sz w:val="20"/>
                <w:szCs w:val="20"/>
              </w:rPr>
            </w:pPr>
            <w:r w:rsidRPr="007A1651">
              <w:rPr>
                <w:rFonts w:ascii="Cambria" w:hAnsi="Cambria" w:cstheme="minorHAnsi"/>
                <w:b/>
                <w:sz w:val="20"/>
                <w:szCs w:val="20"/>
              </w:rPr>
              <w:t>Pronombres relativos a quien y quienes</w:t>
            </w:r>
          </w:p>
        </w:tc>
      </w:tr>
      <w:tr w:rsidR="00FD6E71" w:rsidRPr="007A1651" w:rsidTr="00DE2846">
        <w:trPr>
          <w:trHeight w:hRule="exact" w:val="547"/>
        </w:trPr>
        <w:tc>
          <w:tcPr>
            <w:tcW w:w="3914"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rsidR="00FD6E71" w:rsidRPr="007A1651" w:rsidRDefault="00FD6E71" w:rsidP="00DE2846">
            <w:pPr>
              <w:pStyle w:val="TableParagraph"/>
              <w:spacing w:before="124"/>
              <w:ind w:left="1255"/>
              <w:rPr>
                <w:rFonts w:ascii="Cambria" w:hAnsi="Cambria" w:cstheme="minorHAnsi"/>
                <w:b/>
                <w:sz w:val="20"/>
                <w:szCs w:val="20"/>
              </w:rPr>
            </w:pPr>
            <w:r w:rsidRPr="007A1651">
              <w:rPr>
                <w:rFonts w:ascii="Cambria" w:hAnsi="Cambria" w:cstheme="minorHAnsi"/>
                <w:b/>
                <w:sz w:val="20"/>
                <w:szCs w:val="20"/>
              </w:rPr>
              <w:t>No recomendado</w:t>
            </w:r>
          </w:p>
        </w:tc>
        <w:tc>
          <w:tcPr>
            <w:tcW w:w="4020" w:type="dxa"/>
            <w:tcBorders>
              <w:left w:val="single" w:sz="4" w:space="0" w:color="auto"/>
            </w:tcBorders>
            <w:shd w:val="clear" w:color="auto" w:fill="A6A6A6" w:themeFill="background1" w:themeFillShade="A6"/>
          </w:tcPr>
          <w:p w:rsidR="00FD6E71" w:rsidRPr="007A1651" w:rsidRDefault="00FD6E71" w:rsidP="00DE2846">
            <w:pPr>
              <w:pStyle w:val="TableParagraph"/>
              <w:spacing w:before="124"/>
              <w:ind w:left="1066"/>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836"/>
        </w:trPr>
        <w:tc>
          <w:tcPr>
            <w:tcW w:w="3914" w:type="dxa"/>
            <w:tcBorders>
              <w:top w:val="single" w:sz="4" w:space="0" w:color="auto"/>
            </w:tcBorders>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que participen en este proceso de selección</w:t>
            </w:r>
          </w:p>
        </w:tc>
        <w:tc>
          <w:tcPr>
            <w:tcW w:w="4020"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Quienes participen en este proceso de selección</w:t>
            </w:r>
          </w:p>
        </w:tc>
      </w:tr>
      <w:tr w:rsidR="00FD6E71" w:rsidRPr="007A1651" w:rsidTr="00DE2846">
        <w:trPr>
          <w:trHeight w:hRule="exact" w:val="835"/>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Los que tengan credencial podrán votar</w:t>
            </w:r>
          </w:p>
        </w:tc>
        <w:tc>
          <w:tcPr>
            <w:tcW w:w="4020"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Quienes tengan credencial podrán votar.</w:t>
            </w:r>
          </w:p>
        </w:tc>
      </w:tr>
      <w:tr w:rsidR="00FD6E71" w:rsidRPr="007A1651" w:rsidTr="00DE2846">
        <w:trPr>
          <w:trHeight w:hRule="exact" w:val="543"/>
        </w:trPr>
        <w:tc>
          <w:tcPr>
            <w:tcW w:w="3914" w:type="dxa"/>
            <w:shd w:val="clear" w:color="auto" w:fill="auto"/>
          </w:tcPr>
          <w:p w:rsidR="00FD6E71" w:rsidRPr="007A1651" w:rsidRDefault="00FD6E71" w:rsidP="00DE2846">
            <w:pPr>
              <w:pStyle w:val="TableParagraph"/>
              <w:spacing w:before="120"/>
              <w:rPr>
                <w:rFonts w:ascii="Cambria" w:hAnsi="Cambria" w:cstheme="minorHAnsi"/>
                <w:sz w:val="20"/>
                <w:szCs w:val="20"/>
              </w:rPr>
            </w:pPr>
            <w:r w:rsidRPr="007A1651">
              <w:rPr>
                <w:rFonts w:ascii="Cambria" w:hAnsi="Cambria" w:cstheme="minorHAnsi"/>
                <w:sz w:val="20"/>
                <w:szCs w:val="20"/>
              </w:rPr>
              <w:t>El que votó</w:t>
            </w:r>
          </w:p>
        </w:tc>
        <w:tc>
          <w:tcPr>
            <w:tcW w:w="4020" w:type="dxa"/>
            <w:shd w:val="clear" w:color="auto" w:fill="auto"/>
          </w:tcPr>
          <w:p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sz w:val="20"/>
                <w:szCs w:val="20"/>
              </w:rPr>
              <w:t>Quien votó</w:t>
            </w:r>
          </w:p>
        </w:tc>
      </w:tr>
    </w:tbl>
    <w:p w:rsidR="00FD6E71" w:rsidRPr="007A1651" w:rsidRDefault="00FD6E71" w:rsidP="00FD6E71">
      <w:pPr>
        <w:pStyle w:val="Textoindependiente"/>
        <w:spacing w:before="1"/>
        <w:rPr>
          <w:rFonts w:ascii="Cambria" w:hAnsi="Cambria" w:cstheme="minorHAnsi"/>
        </w:rPr>
      </w:pPr>
    </w:p>
    <w:p w:rsidR="00FD6E71" w:rsidRPr="007A1651" w:rsidRDefault="00FD6E71" w:rsidP="00FD6E71">
      <w:pPr>
        <w:pStyle w:val="Textoindependiente"/>
        <w:spacing w:before="1"/>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4"/>
        <w:gridCol w:w="4020"/>
      </w:tblGrid>
      <w:tr w:rsidR="00FD6E71" w:rsidRPr="007A1651" w:rsidTr="00DE2846">
        <w:trPr>
          <w:trHeight w:hRule="exact" w:val="538"/>
        </w:trPr>
        <w:tc>
          <w:tcPr>
            <w:tcW w:w="7934" w:type="dxa"/>
            <w:gridSpan w:val="2"/>
            <w:shd w:val="clear" w:color="auto" w:fill="A6A6A6" w:themeFill="background1" w:themeFillShade="A6"/>
          </w:tcPr>
          <w:p w:rsidR="00FD6E71" w:rsidRPr="007A1651" w:rsidRDefault="00FD6E71" w:rsidP="00DE2846">
            <w:pPr>
              <w:pStyle w:val="TableParagraph"/>
              <w:ind w:left="1548"/>
              <w:rPr>
                <w:rFonts w:ascii="Cambria" w:hAnsi="Cambria" w:cstheme="minorHAnsi"/>
                <w:b/>
                <w:sz w:val="20"/>
                <w:szCs w:val="20"/>
              </w:rPr>
            </w:pPr>
            <w:r w:rsidRPr="007A1651">
              <w:rPr>
                <w:rFonts w:ascii="Cambria" w:hAnsi="Cambria" w:cstheme="minorHAnsi"/>
                <w:b/>
                <w:sz w:val="20"/>
                <w:szCs w:val="20"/>
              </w:rPr>
              <w:t>Pronombres indefinidos: alguien, cualquiera y nadie</w:t>
            </w:r>
          </w:p>
        </w:tc>
      </w:tr>
      <w:tr w:rsidR="00FD6E71" w:rsidRPr="007A1651" w:rsidTr="00DE2846">
        <w:trPr>
          <w:trHeight w:hRule="exact" w:val="550"/>
        </w:trPr>
        <w:tc>
          <w:tcPr>
            <w:tcW w:w="3914" w:type="dxa"/>
            <w:shd w:val="clear" w:color="auto" w:fill="A6A6A6" w:themeFill="background1" w:themeFillShade="A6"/>
          </w:tcPr>
          <w:p w:rsidR="00FD6E71" w:rsidRPr="007A1651" w:rsidRDefault="00FD6E71" w:rsidP="00DE2846">
            <w:pPr>
              <w:pStyle w:val="TableParagraph"/>
              <w:spacing w:before="126"/>
              <w:ind w:left="1255"/>
              <w:rPr>
                <w:rFonts w:ascii="Cambria" w:hAnsi="Cambria" w:cstheme="minorHAnsi"/>
                <w:b/>
                <w:sz w:val="20"/>
                <w:szCs w:val="20"/>
              </w:rPr>
            </w:pPr>
            <w:r w:rsidRPr="007A1651">
              <w:rPr>
                <w:rFonts w:ascii="Cambria" w:hAnsi="Cambria" w:cstheme="minorHAnsi"/>
                <w:b/>
                <w:sz w:val="20"/>
                <w:szCs w:val="20"/>
              </w:rPr>
              <w:t>No recomendado</w:t>
            </w:r>
          </w:p>
        </w:tc>
        <w:tc>
          <w:tcPr>
            <w:tcW w:w="4020" w:type="dxa"/>
            <w:shd w:val="clear" w:color="auto" w:fill="A6A6A6" w:themeFill="background1" w:themeFillShade="A6"/>
          </w:tcPr>
          <w:p w:rsidR="00FD6E71" w:rsidRPr="007A1651" w:rsidRDefault="00FD6E71" w:rsidP="00DE2846">
            <w:pPr>
              <w:pStyle w:val="TableParagraph"/>
              <w:spacing w:before="126"/>
              <w:ind w:left="1066"/>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835"/>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Cuando uno hace un curso…</w:t>
            </w:r>
          </w:p>
        </w:tc>
        <w:tc>
          <w:tcPr>
            <w:tcW w:w="4020" w:type="dxa"/>
            <w:shd w:val="clear" w:color="auto" w:fill="auto"/>
          </w:tcPr>
          <w:p w:rsidR="00FD6E71" w:rsidRPr="007A1651" w:rsidRDefault="00FD6E71" w:rsidP="00DE2846">
            <w:pPr>
              <w:pStyle w:val="TableParagraph"/>
              <w:tabs>
                <w:tab w:val="left" w:pos="1244"/>
                <w:tab w:val="left" w:pos="2349"/>
                <w:tab w:val="left" w:pos="3194"/>
              </w:tabs>
              <w:ind w:right="101"/>
              <w:rPr>
                <w:rFonts w:ascii="Cambria" w:hAnsi="Cambria" w:cstheme="minorHAnsi"/>
                <w:b/>
                <w:sz w:val="20"/>
                <w:szCs w:val="20"/>
              </w:rPr>
            </w:pPr>
            <w:r w:rsidRPr="007A1651">
              <w:rPr>
                <w:rFonts w:ascii="Cambria" w:hAnsi="Cambria" w:cstheme="minorHAnsi"/>
                <w:b/>
                <w:sz w:val="20"/>
                <w:szCs w:val="20"/>
              </w:rPr>
              <w:t>Cuando</w:t>
            </w:r>
            <w:r w:rsidRPr="007A1651">
              <w:rPr>
                <w:rFonts w:ascii="Cambria" w:hAnsi="Cambria" w:cstheme="minorHAnsi"/>
                <w:b/>
                <w:sz w:val="20"/>
                <w:szCs w:val="20"/>
              </w:rPr>
              <w:tab/>
              <w:t>alguien</w:t>
            </w:r>
            <w:r w:rsidRPr="007A1651">
              <w:rPr>
                <w:rFonts w:ascii="Cambria" w:hAnsi="Cambria" w:cstheme="minorHAnsi"/>
                <w:b/>
                <w:sz w:val="20"/>
                <w:szCs w:val="20"/>
              </w:rPr>
              <w:tab/>
              <w:t>hace un curso</w:t>
            </w:r>
          </w:p>
        </w:tc>
      </w:tr>
      <w:tr w:rsidR="00FD6E71" w:rsidRPr="007A1651" w:rsidTr="00DE2846">
        <w:trPr>
          <w:trHeight w:hRule="exact" w:val="836"/>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lastRenderedPageBreak/>
              <w:t>Ninguno de los funcionarios faltó a sus obligaciones</w:t>
            </w:r>
          </w:p>
        </w:tc>
        <w:tc>
          <w:tcPr>
            <w:tcW w:w="4020" w:type="dxa"/>
            <w:shd w:val="clear" w:color="auto" w:fill="auto"/>
          </w:tcPr>
          <w:p w:rsidR="00FD6E71" w:rsidRPr="007A1651" w:rsidRDefault="00FD6E71" w:rsidP="00DE2846">
            <w:pPr>
              <w:pStyle w:val="TableParagraph"/>
              <w:rPr>
                <w:rFonts w:ascii="Cambria" w:hAnsi="Cambria" w:cstheme="minorHAnsi"/>
                <w:b/>
                <w:sz w:val="20"/>
                <w:szCs w:val="20"/>
              </w:rPr>
            </w:pPr>
            <w:r w:rsidRPr="007A1651">
              <w:rPr>
                <w:rFonts w:ascii="Cambria" w:hAnsi="Cambria" w:cstheme="minorHAnsi"/>
                <w:b/>
                <w:sz w:val="20"/>
                <w:szCs w:val="20"/>
              </w:rPr>
              <w:t>Nadie de los funcionarios faltó a sus obligaciones</w:t>
            </w:r>
          </w:p>
        </w:tc>
      </w:tr>
      <w:tr w:rsidR="00FD6E71" w:rsidRPr="007A1651" w:rsidTr="00DE2846">
        <w:trPr>
          <w:trHeight w:hRule="exact" w:val="1130"/>
        </w:trPr>
        <w:tc>
          <w:tcPr>
            <w:tcW w:w="3914" w:type="dxa"/>
            <w:shd w:val="clear" w:color="auto" w:fill="auto"/>
          </w:tcPr>
          <w:p w:rsidR="00FD6E71" w:rsidRPr="007A1651" w:rsidRDefault="00FD6E71" w:rsidP="00DE2846">
            <w:pPr>
              <w:pStyle w:val="TableParagraph"/>
              <w:tabs>
                <w:tab w:val="left" w:pos="630"/>
                <w:tab w:val="left" w:pos="2158"/>
                <w:tab w:val="left" w:pos="3432"/>
              </w:tabs>
              <w:spacing w:line="242" w:lineRule="auto"/>
              <w:ind w:right="103"/>
              <w:rPr>
                <w:rFonts w:ascii="Cambria" w:hAnsi="Cambria" w:cstheme="minorHAnsi"/>
                <w:sz w:val="20"/>
                <w:szCs w:val="20"/>
              </w:rPr>
            </w:pPr>
            <w:r w:rsidRPr="007A1651">
              <w:rPr>
                <w:rFonts w:ascii="Cambria" w:hAnsi="Cambria" w:cstheme="minorHAnsi"/>
                <w:sz w:val="20"/>
                <w:szCs w:val="20"/>
              </w:rPr>
              <w:t>Los</w:t>
            </w:r>
            <w:r w:rsidRPr="007A1651">
              <w:rPr>
                <w:rFonts w:ascii="Cambria" w:hAnsi="Cambria" w:cstheme="minorHAnsi"/>
                <w:sz w:val="20"/>
                <w:szCs w:val="20"/>
              </w:rPr>
              <w:tab/>
              <w:t xml:space="preserve">ciudadanos </w:t>
            </w:r>
            <w:r w:rsidRPr="007A1651">
              <w:rPr>
                <w:rFonts w:ascii="Cambria" w:hAnsi="Cambria" w:cstheme="minorHAnsi"/>
                <w:spacing w:val="-1"/>
                <w:sz w:val="20"/>
                <w:szCs w:val="20"/>
              </w:rPr>
              <w:t xml:space="preserve">podrán </w:t>
            </w:r>
            <w:r w:rsidRPr="007A1651">
              <w:rPr>
                <w:rFonts w:ascii="Cambria" w:hAnsi="Cambria" w:cstheme="minorHAnsi"/>
                <w:sz w:val="20"/>
                <w:szCs w:val="20"/>
              </w:rPr>
              <w:t>participar en la jornada</w:t>
            </w:r>
            <w:r w:rsidRPr="007A1651">
              <w:rPr>
                <w:rFonts w:ascii="Cambria" w:hAnsi="Cambria" w:cstheme="minorHAnsi"/>
                <w:spacing w:val="-14"/>
                <w:sz w:val="20"/>
                <w:szCs w:val="20"/>
              </w:rPr>
              <w:t xml:space="preserve"> </w:t>
            </w:r>
            <w:r w:rsidRPr="007A1651">
              <w:rPr>
                <w:rFonts w:ascii="Cambria" w:hAnsi="Cambria" w:cstheme="minorHAnsi"/>
                <w:sz w:val="20"/>
                <w:szCs w:val="20"/>
              </w:rPr>
              <w:t>electoral</w:t>
            </w:r>
          </w:p>
        </w:tc>
        <w:tc>
          <w:tcPr>
            <w:tcW w:w="4020" w:type="dxa"/>
            <w:shd w:val="clear" w:color="auto" w:fill="auto"/>
          </w:tcPr>
          <w:p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Cualquiera de las y los ciudadanos podrá participar en la jornada electoral</w:t>
            </w: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4"/>
        <w:gridCol w:w="4020"/>
      </w:tblGrid>
      <w:tr w:rsidR="00FD6E71" w:rsidRPr="007A1651" w:rsidTr="00DE2846">
        <w:trPr>
          <w:trHeight w:hRule="exact" w:val="538"/>
        </w:trPr>
        <w:tc>
          <w:tcPr>
            <w:tcW w:w="7934" w:type="dxa"/>
            <w:gridSpan w:val="2"/>
            <w:shd w:val="clear" w:color="auto" w:fill="A6A6A6" w:themeFill="background1" w:themeFillShade="A6"/>
          </w:tcPr>
          <w:p w:rsidR="00FD6E71" w:rsidRPr="007A1651" w:rsidRDefault="00FD6E71" w:rsidP="00DE2846">
            <w:pPr>
              <w:pStyle w:val="TableParagraph"/>
              <w:ind w:left="2796"/>
              <w:rPr>
                <w:rFonts w:ascii="Cambria" w:hAnsi="Cambria" w:cstheme="minorHAnsi"/>
                <w:b/>
                <w:sz w:val="20"/>
                <w:szCs w:val="20"/>
              </w:rPr>
            </w:pPr>
            <w:r w:rsidRPr="007A1651">
              <w:rPr>
                <w:rFonts w:ascii="Cambria" w:hAnsi="Cambria" w:cstheme="minorHAnsi"/>
                <w:b/>
                <w:sz w:val="20"/>
                <w:szCs w:val="20"/>
              </w:rPr>
              <w:t>Adverbios (muchos, pocos)</w:t>
            </w:r>
          </w:p>
        </w:tc>
      </w:tr>
      <w:tr w:rsidR="00FD6E71" w:rsidRPr="007A1651" w:rsidTr="00DE2846">
        <w:trPr>
          <w:trHeight w:hRule="exact" w:val="550"/>
        </w:trPr>
        <w:tc>
          <w:tcPr>
            <w:tcW w:w="3914" w:type="dxa"/>
            <w:shd w:val="clear" w:color="auto" w:fill="A6A6A6" w:themeFill="background1" w:themeFillShade="A6"/>
          </w:tcPr>
          <w:p w:rsidR="00FD6E71" w:rsidRPr="007A1651" w:rsidRDefault="00FD6E71" w:rsidP="00DE2846">
            <w:pPr>
              <w:pStyle w:val="TableParagraph"/>
              <w:spacing w:before="126"/>
              <w:ind w:left="1255"/>
              <w:rPr>
                <w:rFonts w:ascii="Cambria" w:hAnsi="Cambria" w:cstheme="minorHAnsi"/>
                <w:b/>
                <w:sz w:val="20"/>
                <w:szCs w:val="20"/>
              </w:rPr>
            </w:pPr>
            <w:r w:rsidRPr="007A1651">
              <w:rPr>
                <w:rFonts w:ascii="Cambria" w:hAnsi="Cambria" w:cstheme="minorHAnsi"/>
                <w:b/>
                <w:sz w:val="20"/>
                <w:szCs w:val="20"/>
              </w:rPr>
              <w:t>No recomendado</w:t>
            </w:r>
          </w:p>
        </w:tc>
        <w:tc>
          <w:tcPr>
            <w:tcW w:w="4020" w:type="dxa"/>
            <w:shd w:val="clear" w:color="auto" w:fill="A6A6A6" w:themeFill="background1" w:themeFillShade="A6"/>
          </w:tcPr>
          <w:p w:rsidR="00FD6E71" w:rsidRPr="007A1651" w:rsidRDefault="00FD6E71" w:rsidP="00DE2846">
            <w:pPr>
              <w:pStyle w:val="TableParagraph"/>
              <w:spacing w:before="126"/>
              <w:ind w:left="1066"/>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1248"/>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Muchos dudan si acudirán o no</w:t>
            </w:r>
          </w:p>
        </w:tc>
        <w:tc>
          <w:tcPr>
            <w:tcW w:w="4020" w:type="dxa"/>
            <w:shd w:val="clear" w:color="auto" w:fill="auto"/>
          </w:tcPr>
          <w:p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sz w:val="20"/>
                <w:szCs w:val="20"/>
              </w:rPr>
              <w:t>La mayoría duda si acudirá o no</w:t>
            </w:r>
          </w:p>
        </w:tc>
      </w:tr>
      <w:tr w:rsidR="00FD6E71" w:rsidRPr="007A1651" w:rsidTr="00DE2846">
        <w:trPr>
          <w:trHeight w:hRule="exact" w:val="1250"/>
        </w:trPr>
        <w:tc>
          <w:tcPr>
            <w:tcW w:w="3914"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t xml:space="preserve">Pocos funcionarios acudieron al llamado </w:t>
            </w:r>
          </w:p>
        </w:tc>
        <w:tc>
          <w:tcPr>
            <w:tcW w:w="4020" w:type="dxa"/>
            <w:shd w:val="clear" w:color="auto" w:fill="auto"/>
          </w:tcPr>
          <w:p w:rsidR="00FD6E71" w:rsidRPr="007A1651" w:rsidRDefault="00FD6E71" w:rsidP="00DE2846">
            <w:pPr>
              <w:pStyle w:val="TableParagraph"/>
              <w:ind w:right="102"/>
              <w:rPr>
                <w:rFonts w:ascii="Cambria" w:hAnsi="Cambria" w:cstheme="minorHAnsi"/>
                <w:b/>
                <w:sz w:val="20"/>
                <w:szCs w:val="20"/>
              </w:rPr>
            </w:pPr>
            <w:r w:rsidRPr="007A1651">
              <w:rPr>
                <w:rFonts w:ascii="Cambria" w:hAnsi="Cambria" w:cstheme="minorHAnsi"/>
                <w:b/>
                <w:sz w:val="20"/>
                <w:szCs w:val="20"/>
              </w:rPr>
              <w:t>Poca ciudadanía acudió al llamado</w:t>
            </w:r>
          </w:p>
          <w:p w:rsidR="00FD6E71" w:rsidRPr="007A1651" w:rsidRDefault="00FD6E71" w:rsidP="00DE2846">
            <w:pPr>
              <w:pStyle w:val="TableParagraph"/>
              <w:spacing w:before="120"/>
              <w:rPr>
                <w:rFonts w:ascii="Cambria" w:hAnsi="Cambria" w:cstheme="minorHAnsi"/>
                <w:b/>
                <w:sz w:val="20"/>
                <w:szCs w:val="20"/>
              </w:rPr>
            </w:pP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spacing w:before="8"/>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09"/>
        <w:gridCol w:w="3925"/>
      </w:tblGrid>
      <w:tr w:rsidR="00FD6E71" w:rsidRPr="007A1651" w:rsidTr="00DE2846">
        <w:trPr>
          <w:trHeight w:hRule="exact" w:val="538"/>
        </w:trPr>
        <w:tc>
          <w:tcPr>
            <w:tcW w:w="7934" w:type="dxa"/>
            <w:gridSpan w:val="2"/>
            <w:shd w:val="clear" w:color="auto" w:fill="A6A6A6" w:themeFill="background1" w:themeFillShade="A6"/>
          </w:tcPr>
          <w:p w:rsidR="00FD6E71" w:rsidRPr="007A1651" w:rsidRDefault="00FD6E71" w:rsidP="00DE2846">
            <w:pPr>
              <w:pStyle w:val="TableParagraph"/>
              <w:ind w:left="3020" w:right="3020"/>
              <w:jc w:val="center"/>
              <w:rPr>
                <w:rFonts w:ascii="Cambria" w:hAnsi="Cambria" w:cstheme="minorHAnsi"/>
                <w:b/>
                <w:sz w:val="20"/>
                <w:szCs w:val="20"/>
              </w:rPr>
            </w:pPr>
            <w:r w:rsidRPr="007A1651">
              <w:rPr>
                <w:rFonts w:ascii="Cambria" w:hAnsi="Cambria" w:cstheme="minorHAnsi"/>
                <w:b/>
                <w:sz w:val="20"/>
                <w:szCs w:val="20"/>
              </w:rPr>
              <w:t>Gerundios</w:t>
            </w:r>
          </w:p>
        </w:tc>
      </w:tr>
      <w:tr w:rsidR="00FD6E71" w:rsidRPr="007A1651" w:rsidTr="00DE2846">
        <w:trPr>
          <w:trHeight w:hRule="exact" w:val="550"/>
        </w:trPr>
        <w:tc>
          <w:tcPr>
            <w:tcW w:w="4009" w:type="dxa"/>
            <w:shd w:val="clear" w:color="auto" w:fill="A6A6A6" w:themeFill="background1" w:themeFillShade="A6"/>
          </w:tcPr>
          <w:p w:rsidR="00FD6E71" w:rsidRPr="007A1651" w:rsidRDefault="00FD6E71" w:rsidP="00DE2846">
            <w:pPr>
              <w:pStyle w:val="TableParagraph"/>
              <w:spacing w:before="124"/>
              <w:ind w:left="1135"/>
              <w:rPr>
                <w:rFonts w:ascii="Cambria" w:hAnsi="Cambria" w:cstheme="minorHAnsi"/>
                <w:b/>
                <w:sz w:val="20"/>
                <w:szCs w:val="20"/>
              </w:rPr>
            </w:pPr>
            <w:r w:rsidRPr="007A1651">
              <w:rPr>
                <w:rFonts w:ascii="Cambria" w:hAnsi="Cambria" w:cstheme="minorHAnsi"/>
                <w:b/>
                <w:sz w:val="20"/>
                <w:szCs w:val="20"/>
              </w:rPr>
              <w:t>No recomendado</w:t>
            </w:r>
          </w:p>
        </w:tc>
        <w:tc>
          <w:tcPr>
            <w:tcW w:w="3925" w:type="dxa"/>
            <w:shd w:val="clear" w:color="auto" w:fill="A6A6A6" w:themeFill="background1" w:themeFillShade="A6"/>
          </w:tcPr>
          <w:p w:rsidR="00FD6E71" w:rsidRPr="007A1651" w:rsidRDefault="00FD6E71" w:rsidP="00DE2846">
            <w:pPr>
              <w:pStyle w:val="TableParagraph"/>
              <w:spacing w:before="124"/>
              <w:ind w:left="1191"/>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836"/>
        </w:trPr>
        <w:tc>
          <w:tcPr>
            <w:tcW w:w="4009"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Los Coahuilenses están acudiendo a votar</w:t>
            </w:r>
          </w:p>
        </w:tc>
        <w:tc>
          <w:tcPr>
            <w:tcW w:w="3925" w:type="dxa"/>
            <w:shd w:val="clear" w:color="auto" w:fill="auto"/>
          </w:tcPr>
          <w:p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En Coahuila están respondiendo al llamado a votar</w:t>
            </w:r>
          </w:p>
        </w:tc>
      </w:tr>
      <w:tr w:rsidR="00FD6E71" w:rsidRPr="007A1651" w:rsidTr="00DE2846">
        <w:trPr>
          <w:trHeight w:hRule="exact" w:val="838"/>
        </w:trPr>
        <w:tc>
          <w:tcPr>
            <w:tcW w:w="4009"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 xml:space="preserve">Los ciudadanos están invitando a votar </w:t>
            </w:r>
          </w:p>
        </w:tc>
        <w:tc>
          <w:tcPr>
            <w:tcW w:w="3925" w:type="dxa"/>
            <w:shd w:val="clear" w:color="auto" w:fill="auto"/>
          </w:tcPr>
          <w:p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 xml:space="preserve">Las ciudadanas y los ciudadanos están invitando a votar </w:t>
            </w:r>
          </w:p>
        </w:tc>
      </w:tr>
    </w:tbl>
    <w:p w:rsidR="00FD6E71" w:rsidRDefault="00FD6E71" w:rsidP="00FD6E71">
      <w:pPr>
        <w:pStyle w:val="Textoindependiente"/>
        <w:spacing w:before="9"/>
        <w:rPr>
          <w:rFonts w:ascii="Cambria" w:hAnsi="Cambria" w:cstheme="minorHAnsi"/>
        </w:rPr>
      </w:pPr>
    </w:p>
    <w:p w:rsidR="00FD6E71" w:rsidRDefault="00FD6E71" w:rsidP="00FD6E71">
      <w:pPr>
        <w:pStyle w:val="Textoindependiente"/>
        <w:spacing w:before="9"/>
        <w:rPr>
          <w:rFonts w:ascii="Cambria" w:hAnsi="Cambria" w:cstheme="minorHAnsi"/>
        </w:rPr>
      </w:pPr>
    </w:p>
    <w:p w:rsidR="00FD6E71" w:rsidRDefault="00FD6E71" w:rsidP="00FD6E71">
      <w:pPr>
        <w:pStyle w:val="Textoindependiente"/>
        <w:spacing w:before="9"/>
        <w:rPr>
          <w:rFonts w:ascii="Cambria" w:hAnsi="Cambria" w:cstheme="minorHAnsi"/>
        </w:rPr>
      </w:pPr>
    </w:p>
    <w:p w:rsidR="00FD6E71" w:rsidRPr="007A1651" w:rsidRDefault="00FD6E71" w:rsidP="00FD6E71">
      <w:pPr>
        <w:pStyle w:val="Textoindependiente"/>
        <w:spacing w:before="9"/>
        <w:rPr>
          <w:rFonts w:ascii="Cambria" w:hAnsi="Cambria" w:cstheme="minorHAnsi"/>
        </w:rPr>
      </w:pPr>
    </w:p>
    <w:p w:rsidR="00FD6E71" w:rsidRDefault="00FD6E71" w:rsidP="00FD6E71">
      <w:pPr>
        <w:pStyle w:val="Textoindependiente"/>
        <w:spacing w:before="9"/>
        <w:rPr>
          <w:rFonts w:ascii="Cambria" w:hAnsi="Cambria" w:cstheme="minorHAnsi"/>
        </w:rPr>
      </w:pPr>
    </w:p>
    <w:tbl>
      <w:tblPr>
        <w:tblStyle w:val="TableNormal"/>
        <w:tblW w:w="0" w:type="auto"/>
        <w:tblInd w:w="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14"/>
        <w:gridCol w:w="4020"/>
        <w:gridCol w:w="46"/>
      </w:tblGrid>
      <w:tr w:rsidR="00FD6E71" w:rsidRPr="007A1651" w:rsidTr="00DE2846">
        <w:trPr>
          <w:gridAfter w:val="1"/>
          <w:wAfter w:w="46" w:type="dxa"/>
          <w:trHeight w:hRule="exact" w:val="539"/>
        </w:trPr>
        <w:tc>
          <w:tcPr>
            <w:tcW w:w="7934" w:type="dxa"/>
            <w:gridSpan w:val="2"/>
            <w:shd w:val="clear" w:color="auto" w:fill="A6A6A6" w:themeFill="background1" w:themeFillShade="A6"/>
          </w:tcPr>
          <w:p w:rsidR="00FD6E71" w:rsidRPr="007A1651" w:rsidRDefault="00FD6E71" w:rsidP="00DE2846">
            <w:pPr>
              <w:pStyle w:val="TableParagraph"/>
              <w:spacing w:before="121"/>
              <w:ind w:left="3020" w:right="3020"/>
              <w:jc w:val="center"/>
              <w:rPr>
                <w:rFonts w:ascii="Cambria" w:hAnsi="Cambria" w:cstheme="minorHAnsi"/>
                <w:b/>
                <w:sz w:val="20"/>
                <w:szCs w:val="20"/>
              </w:rPr>
            </w:pPr>
            <w:r w:rsidRPr="007A1651">
              <w:rPr>
                <w:rFonts w:ascii="Cambria" w:hAnsi="Cambria" w:cstheme="minorHAnsi"/>
                <w:b/>
                <w:sz w:val="20"/>
                <w:szCs w:val="20"/>
              </w:rPr>
              <w:lastRenderedPageBreak/>
              <w:t xml:space="preserve">Población </w:t>
            </w:r>
            <w:proofErr w:type="spellStart"/>
            <w:r w:rsidRPr="007A1651">
              <w:rPr>
                <w:rFonts w:ascii="Cambria" w:hAnsi="Cambria" w:cstheme="minorHAnsi"/>
                <w:b/>
                <w:sz w:val="20"/>
                <w:szCs w:val="20"/>
              </w:rPr>
              <w:t>LGBTTTI</w:t>
            </w:r>
            <w:proofErr w:type="spellEnd"/>
          </w:p>
        </w:tc>
      </w:tr>
      <w:tr w:rsidR="00FD6E71" w:rsidRPr="007A1651" w:rsidTr="00DE2846">
        <w:trPr>
          <w:gridAfter w:val="1"/>
          <w:wAfter w:w="46" w:type="dxa"/>
          <w:trHeight w:hRule="exact" w:val="547"/>
        </w:trPr>
        <w:tc>
          <w:tcPr>
            <w:tcW w:w="3914" w:type="dxa"/>
            <w:shd w:val="clear" w:color="auto" w:fill="A6A6A6" w:themeFill="background1" w:themeFillShade="A6"/>
          </w:tcPr>
          <w:p w:rsidR="00FD6E71" w:rsidRPr="007A1651" w:rsidRDefault="00FD6E71" w:rsidP="00DE2846">
            <w:pPr>
              <w:pStyle w:val="TableParagraph"/>
              <w:spacing w:before="124"/>
              <w:ind w:left="1135"/>
              <w:rPr>
                <w:rFonts w:ascii="Cambria" w:hAnsi="Cambria" w:cstheme="minorHAnsi"/>
                <w:b/>
                <w:sz w:val="20"/>
                <w:szCs w:val="20"/>
              </w:rPr>
            </w:pPr>
            <w:r w:rsidRPr="007A1651">
              <w:rPr>
                <w:rFonts w:ascii="Cambria" w:hAnsi="Cambria" w:cstheme="minorHAnsi"/>
                <w:b/>
                <w:sz w:val="20"/>
                <w:szCs w:val="20"/>
              </w:rPr>
              <w:t>No recomendado</w:t>
            </w:r>
          </w:p>
        </w:tc>
        <w:tc>
          <w:tcPr>
            <w:tcW w:w="4020" w:type="dxa"/>
            <w:shd w:val="clear" w:color="auto" w:fill="A6A6A6" w:themeFill="background1" w:themeFillShade="A6"/>
          </w:tcPr>
          <w:p w:rsidR="00FD6E71" w:rsidRPr="007A1651" w:rsidRDefault="00FD6E71" w:rsidP="00DE2846">
            <w:pPr>
              <w:pStyle w:val="TableParagraph"/>
              <w:spacing w:before="124"/>
              <w:ind w:left="1191"/>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gridAfter w:val="1"/>
          <w:wAfter w:w="46" w:type="dxa"/>
          <w:trHeight w:hRule="exact" w:val="1128"/>
        </w:trPr>
        <w:tc>
          <w:tcPr>
            <w:tcW w:w="3914"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Personas con preferencias sexuales distintas a la heterosexual</w:t>
            </w:r>
          </w:p>
        </w:tc>
        <w:tc>
          <w:tcPr>
            <w:tcW w:w="4020" w:type="dxa"/>
            <w:shd w:val="clear" w:color="auto" w:fill="auto"/>
          </w:tcPr>
          <w:p w:rsidR="00FD6E71" w:rsidRPr="007A1651" w:rsidRDefault="00FD6E71" w:rsidP="00DE2846">
            <w:pPr>
              <w:pStyle w:val="TableParagraph"/>
              <w:ind w:right="100"/>
              <w:jc w:val="both"/>
              <w:rPr>
                <w:rFonts w:ascii="Cambria" w:hAnsi="Cambria" w:cstheme="minorHAnsi"/>
                <w:b/>
                <w:sz w:val="20"/>
                <w:szCs w:val="20"/>
              </w:rPr>
            </w:pPr>
            <w:r w:rsidRPr="007A1651">
              <w:rPr>
                <w:rFonts w:ascii="Cambria" w:hAnsi="Cambria" w:cstheme="minorHAnsi"/>
                <w:b/>
                <w:sz w:val="20"/>
                <w:szCs w:val="20"/>
              </w:rPr>
              <w:t xml:space="preserve">Personas lésbico, gay, bisexual, transexual, </w:t>
            </w:r>
            <w:proofErr w:type="spellStart"/>
            <w:r w:rsidRPr="007A1651">
              <w:rPr>
                <w:rFonts w:ascii="Cambria" w:hAnsi="Cambria" w:cstheme="minorHAnsi"/>
                <w:b/>
                <w:sz w:val="20"/>
                <w:szCs w:val="20"/>
              </w:rPr>
              <w:t>transgénero</w:t>
            </w:r>
            <w:proofErr w:type="spellEnd"/>
            <w:r w:rsidRPr="007A1651">
              <w:rPr>
                <w:rFonts w:ascii="Cambria" w:hAnsi="Cambria" w:cstheme="minorHAnsi"/>
                <w:b/>
                <w:sz w:val="20"/>
                <w:szCs w:val="20"/>
              </w:rPr>
              <w:t>, travesti e intersexual (</w:t>
            </w:r>
            <w:proofErr w:type="spellStart"/>
            <w:r w:rsidRPr="007A1651">
              <w:rPr>
                <w:rFonts w:ascii="Cambria" w:hAnsi="Cambria" w:cstheme="minorHAnsi"/>
                <w:b/>
                <w:sz w:val="20"/>
                <w:szCs w:val="20"/>
              </w:rPr>
              <w:t>LGBTTTI</w:t>
            </w:r>
            <w:proofErr w:type="spellEnd"/>
            <w:r w:rsidRPr="007A1651">
              <w:rPr>
                <w:rFonts w:ascii="Cambria" w:hAnsi="Cambria" w:cstheme="minorHAnsi"/>
                <w:b/>
                <w:sz w:val="20"/>
                <w:szCs w:val="20"/>
              </w:rPr>
              <w:t>)</w:t>
            </w:r>
          </w:p>
        </w:tc>
      </w:tr>
      <w:tr w:rsidR="00FD6E71" w:rsidRPr="007A1651" w:rsidTr="00FD6E71">
        <w:trPr>
          <w:gridAfter w:val="1"/>
          <w:wAfter w:w="46" w:type="dxa"/>
          <w:trHeight w:hRule="exact" w:val="838"/>
        </w:trPr>
        <w:tc>
          <w:tcPr>
            <w:tcW w:w="3914" w:type="dxa"/>
            <w:tcBorders>
              <w:bottom w:val="single" w:sz="4" w:space="0" w:color="auto"/>
            </w:tcBorders>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Amanerado, afeminado</w:t>
            </w:r>
          </w:p>
        </w:tc>
        <w:tc>
          <w:tcPr>
            <w:tcW w:w="4020" w:type="dxa"/>
            <w:tcBorders>
              <w:bottom w:val="single" w:sz="4" w:space="0" w:color="auto"/>
            </w:tcBorders>
            <w:shd w:val="clear" w:color="auto" w:fill="auto"/>
          </w:tcPr>
          <w:p w:rsidR="00FD6E71" w:rsidRPr="007A1651" w:rsidRDefault="00FD6E71" w:rsidP="00DE2846">
            <w:pPr>
              <w:pStyle w:val="TableParagraph"/>
              <w:tabs>
                <w:tab w:val="left" w:pos="1374"/>
              </w:tabs>
              <w:spacing w:line="242" w:lineRule="auto"/>
              <w:ind w:right="102"/>
              <w:rPr>
                <w:rFonts w:ascii="Cambria" w:hAnsi="Cambria" w:cstheme="minorHAnsi"/>
                <w:b/>
                <w:sz w:val="20"/>
                <w:szCs w:val="20"/>
              </w:rPr>
            </w:pPr>
            <w:r>
              <w:rPr>
                <w:rFonts w:ascii="Cambria" w:hAnsi="Cambria" w:cstheme="minorHAnsi"/>
                <w:b/>
                <w:sz w:val="20"/>
                <w:szCs w:val="20"/>
              </w:rPr>
              <w:t xml:space="preserve">Personas </w:t>
            </w:r>
            <w:r w:rsidRPr="007A1651">
              <w:rPr>
                <w:rFonts w:ascii="Cambria" w:hAnsi="Cambria" w:cstheme="minorHAnsi"/>
                <w:b/>
                <w:spacing w:val="-1"/>
                <w:sz w:val="20"/>
                <w:szCs w:val="20"/>
              </w:rPr>
              <w:t xml:space="preserve">homosexuales/personas </w:t>
            </w:r>
            <w:r w:rsidRPr="007A1651">
              <w:rPr>
                <w:rFonts w:ascii="Cambria" w:hAnsi="Cambria" w:cstheme="minorHAnsi"/>
                <w:b/>
                <w:sz w:val="20"/>
                <w:szCs w:val="20"/>
              </w:rPr>
              <w:t>gay/mujeres</w:t>
            </w:r>
            <w:r w:rsidRPr="007A1651">
              <w:rPr>
                <w:rFonts w:ascii="Cambria" w:hAnsi="Cambria" w:cstheme="minorHAnsi"/>
                <w:b/>
                <w:spacing w:val="-8"/>
                <w:sz w:val="20"/>
                <w:szCs w:val="20"/>
              </w:rPr>
              <w:t xml:space="preserve"> </w:t>
            </w:r>
            <w:r w:rsidRPr="007A1651">
              <w:rPr>
                <w:rFonts w:ascii="Cambria" w:hAnsi="Cambria" w:cstheme="minorHAnsi"/>
                <w:b/>
                <w:sz w:val="20"/>
                <w:szCs w:val="20"/>
              </w:rPr>
              <w:t>lesbiana</w:t>
            </w:r>
          </w:p>
        </w:tc>
      </w:tr>
      <w:tr w:rsidR="00FD6E71" w:rsidRPr="007A1651" w:rsidTr="00DE2846">
        <w:trPr>
          <w:gridAfter w:val="1"/>
          <w:wAfter w:w="46" w:type="dxa"/>
          <w:trHeight w:hRule="exact" w:val="542"/>
        </w:trPr>
        <w:tc>
          <w:tcPr>
            <w:tcW w:w="3914"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Los ilegales</w:t>
            </w:r>
          </w:p>
        </w:tc>
        <w:tc>
          <w:tcPr>
            <w:tcW w:w="4020" w:type="dxa"/>
            <w:shd w:val="clear" w:color="auto" w:fill="auto"/>
          </w:tcPr>
          <w:p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Personas indocumentadas</w:t>
            </w:r>
          </w:p>
        </w:tc>
      </w:tr>
      <w:tr w:rsidR="00FD6E71" w:rsidRPr="007A1651" w:rsidTr="00FD6E71">
        <w:trPr>
          <w:gridAfter w:val="1"/>
          <w:wAfter w:w="46" w:type="dxa"/>
          <w:trHeight w:hRule="exact" w:val="543"/>
        </w:trPr>
        <w:tc>
          <w:tcPr>
            <w:tcW w:w="3914" w:type="dxa"/>
            <w:tcBorders>
              <w:bottom w:val="single" w:sz="4" w:space="0" w:color="auto"/>
            </w:tcBorders>
            <w:shd w:val="clear" w:color="auto" w:fill="auto"/>
          </w:tcPr>
          <w:p w:rsidR="00FD6E71" w:rsidRPr="007A1651" w:rsidRDefault="00FD6E71" w:rsidP="00DE2846">
            <w:pPr>
              <w:pStyle w:val="TableParagraph"/>
              <w:spacing w:before="120"/>
              <w:ind w:right="78"/>
              <w:rPr>
                <w:rFonts w:ascii="Cambria" w:hAnsi="Cambria" w:cstheme="minorHAnsi"/>
                <w:sz w:val="20"/>
                <w:szCs w:val="20"/>
              </w:rPr>
            </w:pPr>
            <w:r w:rsidRPr="007A1651">
              <w:rPr>
                <w:rFonts w:ascii="Cambria" w:hAnsi="Cambria" w:cstheme="minorHAnsi"/>
                <w:sz w:val="20"/>
                <w:szCs w:val="20"/>
              </w:rPr>
              <w:t>Hermafrodita</w:t>
            </w:r>
          </w:p>
        </w:tc>
        <w:tc>
          <w:tcPr>
            <w:tcW w:w="4020" w:type="dxa"/>
            <w:tcBorders>
              <w:bottom w:val="single" w:sz="4" w:space="0" w:color="auto"/>
            </w:tcBorders>
            <w:shd w:val="clear" w:color="auto" w:fill="auto"/>
          </w:tcPr>
          <w:p w:rsidR="00FD6E71" w:rsidRPr="007A1651" w:rsidRDefault="00FD6E71" w:rsidP="00DE2846">
            <w:pPr>
              <w:pStyle w:val="TableParagraph"/>
              <w:spacing w:before="120"/>
              <w:ind w:right="89"/>
              <w:rPr>
                <w:rFonts w:ascii="Cambria" w:hAnsi="Cambria" w:cstheme="minorHAnsi"/>
                <w:b/>
                <w:sz w:val="20"/>
                <w:szCs w:val="20"/>
              </w:rPr>
            </w:pPr>
            <w:r w:rsidRPr="007A1651">
              <w:rPr>
                <w:rFonts w:ascii="Cambria" w:hAnsi="Cambria" w:cstheme="minorHAnsi"/>
                <w:b/>
                <w:sz w:val="20"/>
                <w:szCs w:val="20"/>
              </w:rPr>
              <w:t>Personas intersexuales</w:t>
            </w:r>
          </w:p>
        </w:tc>
      </w:tr>
      <w:tr w:rsidR="00FD6E71" w:rsidRPr="00FD6E71" w:rsidTr="00FD6E71">
        <w:trPr>
          <w:gridAfter w:val="1"/>
          <w:wAfter w:w="46" w:type="dxa"/>
          <w:trHeight w:hRule="exact" w:val="543"/>
        </w:trPr>
        <w:tc>
          <w:tcPr>
            <w:tcW w:w="3914" w:type="dxa"/>
            <w:tcBorders>
              <w:top w:val="single" w:sz="4" w:space="0" w:color="auto"/>
              <w:left w:val="nil"/>
              <w:bottom w:val="nil"/>
              <w:right w:val="nil"/>
            </w:tcBorders>
            <w:shd w:val="clear" w:color="auto" w:fill="auto"/>
          </w:tcPr>
          <w:p w:rsidR="00FD6E71" w:rsidRPr="00FD6E71" w:rsidRDefault="00FD6E71" w:rsidP="00FD6E71"/>
        </w:tc>
        <w:tc>
          <w:tcPr>
            <w:tcW w:w="4020" w:type="dxa"/>
            <w:tcBorders>
              <w:top w:val="single" w:sz="4" w:space="0" w:color="auto"/>
              <w:left w:val="nil"/>
              <w:bottom w:val="nil"/>
              <w:right w:val="nil"/>
            </w:tcBorders>
            <w:shd w:val="clear" w:color="auto" w:fill="auto"/>
          </w:tcPr>
          <w:p w:rsidR="00FD6E71" w:rsidRPr="00FD6E71" w:rsidRDefault="00FD6E71" w:rsidP="00FD6E71"/>
        </w:tc>
      </w:tr>
      <w:tr w:rsidR="00FD6E71" w:rsidRPr="007A1651" w:rsidTr="00DE2846">
        <w:trPr>
          <w:trHeight w:hRule="exact" w:val="544"/>
        </w:trPr>
        <w:tc>
          <w:tcPr>
            <w:tcW w:w="7980" w:type="dxa"/>
            <w:gridSpan w:val="3"/>
            <w:shd w:val="clear" w:color="auto" w:fill="A6A6A6" w:themeFill="background1" w:themeFillShade="A6"/>
          </w:tcPr>
          <w:p w:rsidR="00FD6E71" w:rsidRPr="007A1651" w:rsidRDefault="00FD6E71" w:rsidP="00DE2846">
            <w:pPr>
              <w:pStyle w:val="TableParagraph"/>
              <w:spacing w:before="120"/>
              <w:ind w:left="2637" w:right="2638"/>
              <w:jc w:val="center"/>
              <w:rPr>
                <w:rFonts w:ascii="Cambria" w:hAnsi="Cambria" w:cstheme="minorHAnsi"/>
                <w:b/>
                <w:sz w:val="20"/>
                <w:szCs w:val="20"/>
              </w:rPr>
            </w:pPr>
            <w:r w:rsidRPr="007A1651">
              <w:rPr>
                <w:rFonts w:ascii="Cambria" w:hAnsi="Cambria" w:cstheme="minorHAnsi"/>
                <w:b/>
                <w:sz w:val="20"/>
                <w:szCs w:val="20"/>
              </w:rPr>
              <w:t>Personas con discapacidad</w:t>
            </w:r>
          </w:p>
        </w:tc>
      </w:tr>
      <w:tr w:rsidR="00FD6E71" w:rsidRPr="007A1651" w:rsidTr="00DE2846">
        <w:trPr>
          <w:trHeight w:hRule="exact" w:val="542"/>
        </w:trPr>
        <w:tc>
          <w:tcPr>
            <w:tcW w:w="3914" w:type="dxa"/>
            <w:shd w:val="clear" w:color="auto" w:fill="A6A6A6" w:themeFill="background1" w:themeFillShade="A6"/>
          </w:tcPr>
          <w:p w:rsidR="00FD6E71" w:rsidRPr="007A1651" w:rsidRDefault="00FD6E71" w:rsidP="00DE2846">
            <w:pPr>
              <w:pStyle w:val="TableParagraph"/>
              <w:ind w:left="1457"/>
              <w:rPr>
                <w:rFonts w:ascii="Cambria" w:hAnsi="Cambria" w:cstheme="minorHAnsi"/>
                <w:b/>
                <w:sz w:val="20"/>
                <w:szCs w:val="20"/>
              </w:rPr>
            </w:pPr>
            <w:r w:rsidRPr="007A1651">
              <w:rPr>
                <w:rFonts w:ascii="Cambria" w:hAnsi="Cambria" w:cstheme="minorHAnsi"/>
                <w:b/>
                <w:sz w:val="20"/>
                <w:szCs w:val="20"/>
              </w:rPr>
              <w:t>No recomendado</w:t>
            </w:r>
          </w:p>
        </w:tc>
        <w:tc>
          <w:tcPr>
            <w:tcW w:w="4066" w:type="dxa"/>
            <w:gridSpan w:val="2"/>
            <w:shd w:val="clear" w:color="auto" w:fill="A6A6A6" w:themeFill="background1" w:themeFillShade="A6"/>
          </w:tcPr>
          <w:p w:rsidR="00FD6E71" w:rsidRPr="007A1651" w:rsidRDefault="00FD6E71" w:rsidP="00DE2846">
            <w:pPr>
              <w:pStyle w:val="TableParagraph"/>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3181"/>
        </w:trPr>
        <w:tc>
          <w:tcPr>
            <w:tcW w:w="3914" w:type="dxa"/>
            <w:shd w:val="clear" w:color="auto" w:fill="auto"/>
          </w:tcPr>
          <w:p w:rsidR="00FD6E71" w:rsidRPr="007A1651" w:rsidRDefault="00FD6E71" w:rsidP="00DE2846">
            <w:pPr>
              <w:pStyle w:val="TableParagraph"/>
              <w:spacing w:before="198" w:line="338" w:lineRule="auto"/>
              <w:ind w:right="-1"/>
              <w:rPr>
                <w:rFonts w:ascii="Cambria" w:hAnsi="Cambria" w:cstheme="minorHAnsi"/>
                <w:sz w:val="20"/>
                <w:szCs w:val="20"/>
              </w:rPr>
            </w:pPr>
            <w:r w:rsidRPr="007A1651">
              <w:rPr>
                <w:rFonts w:ascii="Cambria" w:hAnsi="Cambria" w:cstheme="minorHAnsi"/>
                <w:sz w:val="20"/>
                <w:szCs w:val="20"/>
              </w:rPr>
              <w:t>Discapacitada o Inválido Minusválido</w:t>
            </w:r>
          </w:p>
          <w:p w:rsidR="00FD6E71" w:rsidRPr="007A1651" w:rsidRDefault="00FD6E71" w:rsidP="00DE2846">
            <w:pPr>
              <w:pStyle w:val="TableParagraph"/>
              <w:spacing w:before="0" w:line="338" w:lineRule="auto"/>
              <w:ind w:right="536"/>
              <w:jc w:val="both"/>
              <w:rPr>
                <w:rFonts w:ascii="Cambria" w:hAnsi="Cambria" w:cstheme="minorHAnsi"/>
                <w:sz w:val="20"/>
                <w:szCs w:val="20"/>
              </w:rPr>
            </w:pPr>
            <w:r w:rsidRPr="007A1651">
              <w:rPr>
                <w:rFonts w:ascii="Cambria" w:hAnsi="Cambria" w:cstheme="minorHAnsi"/>
                <w:sz w:val="20"/>
                <w:szCs w:val="20"/>
              </w:rPr>
              <w:t>Persona con capacidades diferentes Persona con capacidades especiales Invidente, cieguita</w:t>
            </w:r>
          </w:p>
          <w:p w:rsidR="00FD6E71" w:rsidRPr="007A1651" w:rsidRDefault="00FD6E71" w:rsidP="00DE2846">
            <w:pPr>
              <w:pStyle w:val="TableParagraph"/>
              <w:spacing w:before="2"/>
              <w:rPr>
                <w:rFonts w:ascii="Cambria" w:hAnsi="Cambria" w:cstheme="minorHAnsi"/>
                <w:sz w:val="20"/>
                <w:szCs w:val="20"/>
              </w:rPr>
            </w:pPr>
            <w:r w:rsidRPr="007A1651">
              <w:rPr>
                <w:rFonts w:ascii="Cambria" w:hAnsi="Cambria" w:cstheme="minorHAnsi"/>
                <w:sz w:val="20"/>
                <w:szCs w:val="20"/>
              </w:rPr>
              <w:t>Sordomuda, sordito</w:t>
            </w:r>
          </w:p>
        </w:tc>
        <w:tc>
          <w:tcPr>
            <w:tcW w:w="4066" w:type="dxa"/>
            <w:gridSpan w:val="2"/>
            <w:shd w:val="clear" w:color="auto" w:fill="auto"/>
          </w:tcPr>
          <w:p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 xml:space="preserve">Persona con discapacidad física </w:t>
            </w:r>
          </w:p>
          <w:p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 xml:space="preserve">Persona con discapacidad motriz </w:t>
            </w:r>
          </w:p>
          <w:p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Persona con discapacidad auditiva Persona con discapacidad visual</w:t>
            </w:r>
          </w:p>
          <w:p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 xml:space="preserve"> Persona con discapacidad sensorial Persona con discapacidad psíquica Persona</w:t>
            </w:r>
            <w:r w:rsidRPr="007A1651">
              <w:rPr>
                <w:rFonts w:ascii="Cambria" w:hAnsi="Cambria" w:cstheme="minorHAnsi"/>
                <w:b/>
                <w:sz w:val="20"/>
                <w:szCs w:val="20"/>
              </w:rPr>
              <w:tab/>
              <w:t>con</w:t>
            </w:r>
            <w:r w:rsidRPr="007A1651">
              <w:rPr>
                <w:rFonts w:ascii="Cambria" w:hAnsi="Cambria" w:cstheme="minorHAnsi"/>
                <w:b/>
                <w:sz w:val="20"/>
                <w:szCs w:val="20"/>
              </w:rPr>
              <w:tab/>
              <w:t>discapacidad psicosocial</w:t>
            </w:r>
          </w:p>
          <w:p w:rsidR="00FD6E71" w:rsidRPr="007A1651" w:rsidRDefault="00FD6E71" w:rsidP="00DE2846">
            <w:pPr>
              <w:pStyle w:val="TableParagraph"/>
              <w:tabs>
                <w:tab w:val="left" w:pos="1489"/>
                <w:tab w:val="left" w:pos="2429"/>
              </w:tabs>
              <w:spacing w:before="2"/>
              <w:ind w:right="102"/>
              <w:jc w:val="both"/>
              <w:rPr>
                <w:rFonts w:ascii="Cambria" w:hAnsi="Cambria" w:cstheme="minorHAnsi"/>
                <w:b/>
                <w:sz w:val="20"/>
                <w:szCs w:val="20"/>
              </w:rPr>
            </w:pPr>
            <w:r w:rsidRPr="007A1651">
              <w:rPr>
                <w:rFonts w:ascii="Cambria" w:hAnsi="Cambria" w:cstheme="minorHAnsi"/>
                <w:b/>
                <w:sz w:val="20"/>
                <w:szCs w:val="20"/>
              </w:rPr>
              <w:t>Persona</w:t>
            </w:r>
            <w:r w:rsidRPr="007A1651">
              <w:rPr>
                <w:rFonts w:ascii="Cambria" w:hAnsi="Cambria" w:cstheme="minorHAnsi"/>
                <w:b/>
                <w:sz w:val="20"/>
                <w:szCs w:val="20"/>
              </w:rPr>
              <w:tab/>
              <w:t>con</w:t>
            </w:r>
            <w:r w:rsidRPr="007A1651">
              <w:rPr>
                <w:rFonts w:ascii="Cambria" w:hAnsi="Cambria" w:cstheme="minorHAnsi"/>
                <w:b/>
                <w:sz w:val="20"/>
                <w:szCs w:val="20"/>
              </w:rPr>
              <w:tab/>
              <w:t>discapacidad intelectual</w:t>
            </w:r>
          </w:p>
        </w:tc>
      </w:tr>
    </w:tbl>
    <w:p w:rsidR="00FD6E71" w:rsidRPr="007A1651" w:rsidRDefault="00FD6E71" w:rsidP="00FD6E71">
      <w:pPr>
        <w:pStyle w:val="Textoindependiente"/>
        <w:rPr>
          <w:rFonts w:ascii="Cambria" w:hAnsi="Cambria" w:cstheme="minorHAnsi"/>
        </w:rPr>
      </w:pPr>
    </w:p>
    <w:p w:rsidR="00FD6E71" w:rsidRDefault="00FD6E71" w:rsidP="00FD6E71">
      <w:pPr>
        <w:pStyle w:val="Textoindependiente"/>
        <w:rPr>
          <w:rFonts w:ascii="Cambria" w:hAnsi="Cambria" w:cstheme="minorHAnsi"/>
        </w:rPr>
      </w:pPr>
    </w:p>
    <w:p w:rsidR="00FD6E71" w:rsidRDefault="00FD6E71" w:rsidP="00FD6E71">
      <w:pPr>
        <w:pStyle w:val="Textoindependiente"/>
        <w:rPr>
          <w:rFonts w:ascii="Cambria" w:hAnsi="Cambria" w:cstheme="minorHAnsi"/>
        </w:rPr>
      </w:pPr>
    </w:p>
    <w:p w:rsidR="00FD6E71" w:rsidRDefault="00FD6E71" w:rsidP="00FD6E71">
      <w:pPr>
        <w:pStyle w:val="Textoindependiente"/>
        <w:rPr>
          <w:rFonts w:ascii="Cambria" w:hAnsi="Cambria" w:cstheme="minorHAnsi"/>
        </w:rPr>
      </w:pPr>
    </w:p>
    <w:p w:rsidR="00FD6E7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253"/>
      </w:tblGrid>
      <w:tr w:rsidR="00FD6E71" w:rsidRPr="007A1651" w:rsidTr="00DE2846">
        <w:trPr>
          <w:trHeight w:hRule="exact" w:val="795"/>
        </w:trPr>
        <w:tc>
          <w:tcPr>
            <w:tcW w:w="8080" w:type="dxa"/>
            <w:gridSpan w:val="2"/>
            <w:shd w:val="clear" w:color="auto" w:fill="A6A6A6" w:themeFill="background1" w:themeFillShade="A6"/>
          </w:tcPr>
          <w:p w:rsidR="00FD6E71" w:rsidRPr="007A1651" w:rsidRDefault="00FD6E71" w:rsidP="00DE2846">
            <w:pPr>
              <w:pStyle w:val="TableParagraph"/>
              <w:spacing w:before="121"/>
              <w:ind w:left="2637" w:right="2638"/>
              <w:rPr>
                <w:rFonts w:ascii="Cambria" w:hAnsi="Cambria" w:cstheme="minorHAnsi"/>
                <w:b/>
                <w:sz w:val="20"/>
                <w:szCs w:val="20"/>
              </w:rPr>
            </w:pPr>
            <w:r w:rsidRPr="007A1651">
              <w:rPr>
                <w:rFonts w:ascii="Cambria" w:hAnsi="Cambria" w:cstheme="minorHAnsi"/>
                <w:b/>
                <w:sz w:val="20"/>
                <w:szCs w:val="20"/>
              </w:rPr>
              <w:lastRenderedPageBreak/>
              <w:t>Personas con discapacidad</w:t>
            </w:r>
          </w:p>
        </w:tc>
      </w:tr>
      <w:tr w:rsidR="00FD6E71" w:rsidRPr="007A1651" w:rsidTr="00DE2846">
        <w:trPr>
          <w:trHeight w:hRule="exact" w:val="542"/>
        </w:trPr>
        <w:tc>
          <w:tcPr>
            <w:tcW w:w="3827" w:type="dxa"/>
            <w:shd w:val="clear" w:color="auto" w:fill="A6A6A6" w:themeFill="background1" w:themeFillShade="A6"/>
          </w:tcPr>
          <w:p w:rsidR="00FD6E71" w:rsidRPr="007A1651" w:rsidRDefault="00FD6E71" w:rsidP="00DE2846">
            <w:pPr>
              <w:pStyle w:val="TableParagraph"/>
              <w:ind w:left="1457"/>
              <w:rPr>
                <w:rFonts w:ascii="Cambria" w:hAnsi="Cambria" w:cstheme="minorHAnsi"/>
                <w:b/>
                <w:sz w:val="20"/>
                <w:szCs w:val="20"/>
              </w:rPr>
            </w:pPr>
            <w:r w:rsidRPr="007A1651">
              <w:rPr>
                <w:rFonts w:ascii="Cambria" w:hAnsi="Cambria" w:cstheme="minorHAnsi"/>
                <w:b/>
                <w:sz w:val="20"/>
                <w:szCs w:val="20"/>
              </w:rPr>
              <w:t>No recomendado</w:t>
            </w:r>
          </w:p>
        </w:tc>
        <w:tc>
          <w:tcPr>
            <w:tcW w:w="4253" w:type="dxa"/>
            <w:shd w:val="clear" w:color="auto" w:fill="A6A6A6" w:themeFill="background1" w:themeFillShade="A6"/>
          </w:tcPr>
          <w:p w:rsidR="00FD6E71" w:rsidRPr="007A1651" w:rsidRDefault="00FD6E71" w:rsidP="00DE2846">
            <w:pPr>
              <w:pStyle w:val="TableParagraph"/>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1956"/>
        </w:trPr>
        <w:tc>
          <w:tcPr>
            <w:tcW w:w="3827" w:type="dxa"/>
            <w:shd w:val="clear" w:color="auto" w:fill="auto"/>
          </w:tcPr>
          <w:p w:rsidR="00FD6E71" w:rsidRPr="007A1651" w:rsidRDefault="00FD6E71" w:rsidP="00DE2846">
            <w:pPr>
              <w:pStyle w:val="TableParagraph"/>
              <w:spacing w:before="7"/>
              <w:ind w:left="0"/>
              <w:rPr>
                <w:rFonts w:ascii="Cambria" w:hAnsi="Cambria" w:cstheme="minorHAnsi"/>
                <w:sz w:val="20"/>
                <w:szCs w:val="20"/>
              </w:rPr>
            </w:pPr>
          </w:p>
          <w:p w:rsidR="00FD6E71" w:rsidRPr="007A1651" w:rsidRDefault="00FD6E71" w:rsidP="00DE2846">
            <w:pPr>
              <w:pStyle w:val="TableParagraph"/>
              <w:spacing w:before="0"/>
              <w:rPr>
                <w:rFonts w:ascii="Cambria" w:hAnsi="Cambria" w:cstheme="minorHAnsi"/>
                <w:sz w:val="20"/>
                <w:szCs w:val="20"/>
              </w:rPr>
            </w:pPr>
            <w:r w:rsidRPr="007A1651">
              <w:rPr>
                <w:rFonts w:ascii="Cambria" w:hAnsi="Cambria" w:cstheme="minorHAnsi"/>
                <w:sz w:val="20"/>
                <w:szCs w:val="20"/>
              </w:rPr>
              <w:t>Retrasado mental</w:t>
            </w:r>
          </w:p>
          <w:p w:rsidR="00FD6E71" w:rsidRPr="007A1651" w:rsidRDefault="00FD6E71" w:rsidP="00DE2846">
            <w:pPr>
              <w:pStyle w:val="TableParagraph"/>
              <w:spacing w:before="11"/>
              <w:ind w:left="0"/>
              <w:rPr>
                <w:rFonts w:ascii="Cambria" w:hAnsi="Cambria" w:cstheme="minorHAnsi"/>
                <w:sz w:val="20"/>
                <w:szCs w:val="20"/>
              </w:rPr>
            </w:pPr>
          </w:p>
          <w:p w:rsidR="00FD6E71" w:rsidRPr="007A1651" w:rsidRDefault="00FD6E71" w:rsidP="00DE2846">
            <w:pPr>
              <w:pStyle w:val="TableParagraph"/>
              <w:spacing w:before="1" w:line="480" w:lineRule="auto"/>
              <w:ind w:right="1489"/>
              <w:rPr>
                <w:rFonts w:ascii="Cambria" w:hAnsi="Cambria" w:cstheme="minorHAnsi"/>
                <w:sz w:val="20"/>
                <w:szCs w:val="20"/>
              </w:rPr>
            </w:pPr>
            <w:r w:rsidRPr="007A1651">
              <w:rPr>
                <w:rFonts w:ascii="Cambria" w:hAnsi="Cambria" w:cstheme="minorHAnsi"/>
                <w:sz w:val="20"/>
                <w:szCs w:val="20"/>
              </w:rPr>
              <w:t>Down, mongol, mongolita Loca, trastornado</w:t>
            </w:r>
          </w:p>
        </w:tc>
        <w:tc>
          <w:tcPr>
            <w:tcW w:w="4253" w:type="dxa"/>
            <w:shd w:val="clear" w:color="auto" w:fill="auto"/>
          </w:tcPr>
          <w:p w:rsidR="00FD6E71" w:rsidRPr="007A1651" w:rsidRDefault="00FD6E71" w:rsidP="00DE2846">
            <w:pPr>
              <w:pStyle w:val="TableParagraph"/>
              <w:ind w:right="1138"/>
              <w:rPr>
                <w:rFonts w:ascii="Cambria" w:hAnsi="Cambria" w:cstheme="minorHAnsi"/>
                <w:b/>
                <w:sz w:val="20"/>
                <w:szCs w:val="20"/>
              </w:rPr>
            </w:pPr>
            <w:r w:rsidRPr="007A1651">
              <w:rPr>
                <w:rFonts w:ascii="Cambria" w:hAnsi="Cambria" w:cstheme="minorHAnsi"/>
                <w:b/>
                <w:sz w:val="20"/>
                <w:szCs w:val="20"/>
              </w:rPr>
              <w:t>Persona con discapacidad intelectual</w:t>
            </w:r>
          </w:p>
          <w:p w:rsidR="00FD6E71" w:rsidRPr="007A1651" w:rsidRDefault="00FD6E71" w:rsidP="00DE2846">
            <w:pPr>
              <w:pStyle w:val="TableParagraph"/>
              <w:spacing w:before="120"/>
              <w:rPr>
                <w:rFonts w:ascii="Cambria" w:hAnsi="Cambria" w:cstheme="minorHAnsi"/>
                <w:b/>
                <w:sz w:val="20"/>
                <w:szCs w:val="20"/>
              </w:rPr>
            </w:pPr>
            <w:r w:rsidRPr="007A1651">
              <w:rPr>
                <w:rFonts w:ascii="Cambria" w:hAnsi="Cambria" w:cstheme="minorHAnsi"/>
                <w:b/>
                <w:sz w:val="20"/>
                <w:szCs w:val="20"/>
              </w:rPr>
              <w:t>Persona con síndrome de Down</w:t>
            </w:r>
          </w:p>
          <w:p w:rsidR="00FD6E71" w:rsidRPr="007A1651" w:rsidRDefault="00FD6E71" w:rsidP="00DE2846">
            <w:pPr>
              <w:pStyle w:val="TableParagraph"/>
              <w:spacing w:before="120"/>
              <w:ind w:right="1138"/>
              <w:rPr>
                <w:rFonts w:ascii="Cambria" w:hAnsi="Cambria" w:cstheme="minorHAnsi"/>
                <w:b/>
                <w:sz w:val="20"/>
                <w:szCs w:val="20"/>
              </w:rPr>
            </w:pPr>
            <w:r w:rsidRPr="007A1651">
              <w:rPr>
                <w:rFonts w:ascii="Cambria" w:hAnsi="Cambria" w:cstheme="minorHAnsi"/>
                <w:b/>
                <w:sz w:val="20"/>
                <w:szCs w:val="20"/>
              </w:rPr>
              <w:t>Persona con discapacidad psicosocial</w:t>
            </w: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r w:rsidRPr="007A1651">
        <w:rPr>
          <w:rFonts w:ascii="Cambria" w:hAnsi="Cambria" w:cstheme="minorHAnsi"/>
          <w:noProof/>
          <w:lang w:eastAsia="es-MX"/>
        </w:rPr>
        <mc:AlternateContent>
          <mc:Choice Requires="wps">
            <w:drawing>
              <wp:anchor distT="0" distB="0" distL="0" distR="0" simplePos="0" relativeHeight="251672576" behindDoc="0" locked="0" layoutInCell="1" allowOverlap="1" wp14:anchorId="66A841F6" wp14:editId="5FF757A7">
                <wp:simplePos x="0" y="0"/>
                <wp:positionH relativeFrom="page">
                  <wp:posOffset>1571625</wp:posOffset>
                </wp:positionH>
                <wp:positionV relativeFrom="paragraph">
                  <wp:posOffset>286385</wp:posOffset>
                </wp:positionV>
                <wp:extent cx="5067300" cy="1552575"/>
                <wp:effectExtent l="0" t="0" r="19050" b="28575"/>
                <wp:wrapTopAndBottom/>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0" cy="15525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137"/>
                            </w:tblGrid>
                            <w:tr w:rsidR="00FD6E71" w:rsidTr="00FD6E71">
                              <w:trPr>
                                <w:trHeight w:hRule="exact" w:val="545"/>
                              </w:trPr>
                              <w:tc>
                                <w:tcPr>
                                  <w:tcW w:w="7965" w:type="dxa"/>
                                  <w:gridSpan w:val="2"/>
                                  <w:shd w:val="clear" w:color="auto" w:fill="A6A6A6" w:themeFill="background1" w:themeFillShade="A6"/>
                                </w:tcPr>
                                <w:p w:rsidR="00FD6E71" w:rsidRPr="00CE28E2" w:rsidRDefault="00FD6E71">
                                  <w:pPr>
                                    <w:pStyle w:val="TableParagraph"/>
                                    <w:ind w:left="1798"/>
                                    <w:rPr>
                                      <w:rFonts w:ascii="Cambria" w:hAnsi="Cambria"/>
                                      <w:b/>
                                      <w:sz w:val="20"/>
                                      <w:szCs w:val="20"/>
                                    </w:rPr>
                                  </w:pPr>
                                  <w:r w:rsidRPr="00CE28E2">
                                    <w:rPr>
                                      <w:rFonts w:ascii="Cambria" w:hAnsi="Cambria"/>
                                      <w:b/>
                                      <w:sz w:val="20"/>
                                      <w:szCs w:val="20"/>
                                    </w:rPr>
                                    <w:t>Personas afrodescendientes/</w:t>
                                  </w:r>
                                  <w:proofErr w:type="spellStart"/>
                                  <w:r w:rsidRPr="00CE28E2">
                                    <w:rPr>
                                      <w:rFonts w:ascii="Cambria" w:hAnsi="Cambria"/>
                                      <w:b/>
                                      <w:sz w:val="20"/>
                                      <w:szCs w:val="20"/>
                                    </w:rPr>
                                    <w:t>afromexicanas</w:t>
                                  </w:r>
                                  <w:proofErr w:type="spellEnd"/>
                                </w:p>
                              </w:tc>
                            </w:tr>
                            <w:tr w:rsidR="00FD6E71" w:rsidTr="00FD6E71">
                              <w:trPr>
                                <w:trHeight w:hRule="exact" w:val="542"/>
                              </w:trPr>
                              <w:tc>
                                <w:tcPr>
                                  <w:tcW w:w="3828" w:type="dxa"/>
                                  <w:shd w:val="clear" w:color="auto" w:fill="A6A6A6" w:themeFill="background1" w:themeFillShade="A6"/>
                                </w:tcPr>
                                <w:p w:rsidR="00FD6E71" w:rsidRPr="00CE28E2" w:rsidRDefault="00FD6E71">
                                  <w:pPr>
                                    <w:pStyle w:val="TableParagraph"/>
                                    <w:ind w:left="1553"/>
                                    <w:rPr>
                                      <w:rFonts w:ascii="Cambria" w:hAnsi="Cambria"/>
                                      <w:b/>
                                      <w:sz w:val="20"/>
                                      <w:szCs w:val="20"/>
                                    </w:rPr>
                                  </w:pPr>
                                  <w:r w:rsidRPr="00CE28E2">
                                    <w:rPr>
                                      <w:rFonts w:ascii="Cambria" w:hAnsi="Cambria"/>
                                      <w:b/>
                                      <w:sz w:val="20"/>
                                      <w:szCs w:val="20"/>
                                    </w:rPr>
                                    <w:t>No recomendado</w:t>
                                  </w:r>
                                </w:p>
                              </w:tc>
                              <w:tc>
                                <w:tcPr>
                                  <w:tcW w:w="4137" w:type="dxa"/>
                                  <w:shd w:val="clear" w:color="auto" w:fill="A6A6A6" w:themeFill="background1" w:themeFillShade="A6"/>
                                </w:tcPr>
                                <w:p w:rsidR="00FD6E71" w:rsidRPr="00CE28E2" w:rsidRDefault="00FD6E71">
                                  <w:pPr>
                                    <w:pStyle w:val="TableParagraph"/>
                                    <w:ind w:left="1063"/>
                                    <w:rPr>
                                      <w:rFonts w:ascii="Cambria" w:hAnsi="Cambria"/>
                                      <w:b/>
                                      <w:sz w:val="20"/>
                                      <w:szCs w:val="20"/>
                                    </w:rPr>
                                  </w:pPr>
                                  <w:r w:rsidRPr="00CE28E2">
                                    <w:rPr>
                                      <w:rFonts w:ascii="Cambria" w:hAnsi="Cambria"/>
                                      <w:b/>
                                      <w:sz w:val="20"/>
                                      <w:szCs w:val="20"/>
                                    </w:rPr>
                                    <w:t>Recomendado</w:t>
                                  </w:r>
                                </w:p>
                              </w:tc>
                            </w:tr>
                            <w:tr w:rsidR="00FD6E71" w:rsidRPr="00603585" w:rsidTr="00FD6E71">
                              <w:trPr>
                                <w:trHeight w:hRule="exact" w:val="1368"/>
                              </w:trPr>
                              <w:tc>
                                <w:tcPr>
                                  <w:tcW w:w="3828" w:type="dxa"/>
                                  <w:shd w:val="clear" w:color="auto" w:fill="auto"/>
                                </w:tcPr>
                                <w:p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Negros</w:t>
                                  </w:r>
                                </w:p>
                                <w:p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 xml:space="preserve"> Afros</w:t>
                                  </w:r>
                                </w:p>
                                <w:p w:rsidR="00FD6E71" w:rsidRPr="00CE28E2" w:rsidRDefault="00FD6E71">
                                  <w:pPr>
                                    <w:pStyle w:val="TableParagraph"/>
                                    <w:spacing w:before="0"/>
                                    <w:ind w:right="2417"/>
                                    <w:rPr>
                                      <w:rFonts w:ascii="Cambria" w:hAnsi="Cambria"/>
                                      <w:sz w:val="20"/>
                                      <w:szCs w:val="20"/>
                                    </w:rPr>
                                  </w:pPr>
                                  <w:r w:rsidRPr="00CE28E2">
                                    <w:rPr>
                                      <w:rFonts w:ascii="Cambria" w:hAnsi="Cambria"/>
                                      <w:sz w:val="20"/>
                                      <w:szCs w:val="20"/>
                                    </w:rPr>
                                    <w:t>Personas de color</w:t>
                                  </w:r>
                                </w:p>
                              </w:tc>
                              <w:tc>
                                <w:tcPr>
                                  <w:tcW w:w="4137" w:type="dxa"/>
                                  <w:shd w:val="clear" w:color="auto" w:fill="auto"/>
                                </w:tcPr>
                                <w:p w:rsidR="00FD6E71" w:rsidRPr="00CE28E2" w:rsidRDefault="00FD6E71">
                                  <w:pPr>
                                    <w:pStyle w:val="TableParagraph"/>
                                    <w:ind w:left="100" w:right="154" w:firstLine="4"/>
                                    <w:rPr>
                                      <w:rFonts w:ascii="Cambria" w:hAnsi="Cambria"/>
                                      <w:b/>
                                      <w:sz w:val="20"/>
                                      <w:szCs w:val="20"/>
                                    </w:rPr>
                                  </w:pPr>
                                  <w:r w:rsidRPr="00CE28E2">
                                    <w:rPr>
                                      <w:rFonts w:ascii="Cambria" w:hAnsi="Cambria"/>
                                      <w:b/>
                                      <w:sz w:val="20"/>
                                      <w:szCs w:val="20"/>
                                    </w:rPr>
                                    <w:t>afrodescendientes/</w:t>
                                  </w:r>
                                  <w:proofErr w:type="spellStart"/>
                                  <w:r w:rsidRPr="00CE28E2">
                                    <w:rPr>
                                      <w:rFonts w:ascii="Cambria" w:hAnsi="Cambria"/>
                                      <w:b/>
                                      <w:sz w:val="20"/>
                                      <w:szCs w:val="20"/>
                                    </w:rPr>
                                    <w:t>afromexicanas</w:t>
                                  </w:r>
                                  <w:proofErr w:type="spellEnd"/>
                                </w:p>
                                <w:p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 de origen africano</w:t>
                                  </w:r>
                                </w:p>
                                <w:p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w:t>
                                  </w:r>
                                </w:p>
                              </w:tc>
                            </w:tr>
                          </w:tbl>
                          <w:p w:rsidR="00FD6E71" w:rsidRPr="007A53C3" w:rsidRDefault="00FD6E71" w:rsidP="00FD6E71">
                            <w:pPr>
                              <w:pStyle w:val="Textoindependient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A841F6" id="Text Box 2" o:spid="_x0000_s1027" type="#_x0000_t202" style="position:absolute;margin-left:123.75pt;margin-top:22.55pt;width:399pt;height:122.25pt;z-index:251672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" filled="f">
                <v:textbox inset="0,0,0,0">
                  <w:txbxContent>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8"/>
                        <w:gridCol w:w="4137"/>
                      </w:tblGrid>
                      <w:tr w:rsidR="00FD6E71" w:rsidTr="00FD6E71">
                        <w:trPr>
                          <w:trHeight w:hRule="exact" w:val="545"/>
                        </w:trPr>
                        <w:tc>
                          <w:tcPr>
                            <w:tcW w:w="7965" w:type="dxa"/>
                            <w:gridSpan w:val="2"/>
                            <w:shd w:val="clear" w:color="auto" w:fill="A6A6A6" w:themeFill="background1" w:themeFillShade="A6"/>
                          </w:tcPr>
                          <w:p w:rsidR="00FD6E71" w:rsidRPr="00CE28E2" w:rsidRDefault="00FD6E71">
                            <w:pPr>
                              <w:pStyle w:val="TableParagraph"/>
                              <w:ind w:left="1798"/>
                              <w:rPr>
                                <w:rFonts w:ascii="Cambria" w:hAnsi="Cambria"/>
                                <w:b/>
                                <w:sz w:val="20"/>
                                <w:szCs w:val="20"/>
                              </w:rPr>
                            </w:pPr>
                            <w:r w:rsidRPr="00CE28E2">
                              <w:rPr>
                                <w:rFonts w:ascii="Cambria" w:hAnsi="Cambria"/>
                                <w:b/>
                                <w:sz w:val="20"/>
                                <w:szCs w:val="20"/>
                              </w:rPr>
                              <w:t>Personas afrodescendientes/</w:t>
                            </w:r>
                            <w:proofErr w:type="spellStart"/>
                            <w:r w:rsidRPr="00CE28E2">
                              <w:rPr>
                                <w:rFonts w:ascii="Cambria" w:hAnsi="Cambria"/>
                                <w:b/>
                                <w:sz w:val="20"/>
                                <w:szCs w:val="20"/>
                              </w:rPr>
                              <w:t>afromexicanas</w:t>
                            </w:r>
                            <w:proofErr w:type="spellEnd"/>
                          </w:p>
                        </w:tc>
                      </w:tr>
                      <w:tr w:rsidR="00FD6E71" w:rsidTr="00FD6E71">
                        <w:trPr>
                          <w:trHeight w:hRule="exact" w:val="542"/>
                        </w:trPr>
                        <w:tc>
                          <w:tcPr>
                            <w:tcW w:w="3828" w:type="dxa"/>
                            <w:shd w:val="clear" w:color="auto" w:fill="A6A6A6" w:themeFill="background1" w:themeFillShade="A6"/>
                          </w:tcPr>
                          <w:p w:rsidR="00FD6E71" w:rsidRPr="00CE28E2" w:rsidRDefault="00FD6E71">
                            <w:pPr>
                              <w:pStyle w:val="TableParagraph"/>
                              <w:ind w:left="1553"/>
                              <w:rPr>
                                <w:rFonts w:ascii="Cambria" w:hAnsi="Cambria"/>
                                <w:b/>
                                <w:sz w:val="20"/>
                                <w:szCs w:val="20"/>
                              </w:rPr>
                            </w:pPr>
                            <w:r w:rsidRPr="00CE28E2">
                              <w:rPr>
                                <w:rFonts w:ascii="Cambria" w:hAnsi="Cambria"/>
                                <w:b/>
                                <w:sz w:val="20"/>
                                <w:szCs w:val="20"/>
                              </w:rPr>
                              <w:t>No recomendado</w:t>
                            </w:r>
                          </w:p>
                        </w:tc>
                        <w:tc>
                          <w:tcPr>
                            <w:tcW w:w="4137" w:type="dxa"/>
                            <w:shd w:val="clear" w:color="auto" w:fill="A6A6A6" w:themeFill="background1" w:themeFillShade="A6"/>
                          </w:tcPr>
                          <w:p w:rsidR="00FD6E71" w:rsidRPr="00CE28E2" w:rsidRDefault="00FD6E71">
                            <w:pPr>
                              <w:pStyle w:val="TableParagraph"/>
                              <w:ind w:left="1063"/>
                              <w:rPr>
                                <w:rFonts w:ascii="Cambria" w:hAnsi="Cambria"/>
                                <w:b/>
                                <w:sz w:val="20"/>
                                <w:szCs w:val="20"/>
                              </w:rPr>
                            </w:pPr>
                            <w:r w:rsidRPr="00CE28E2">
                              <w:rPr>
                                <w:rFonts w:ascii="Cambria" w:hAnsi="Cambria"/>
                                <w:b/>
                                <w:sz w:val="20"/>
                                <w:szCs w:val="20"/>
                              </w:rPr>
                              <w:t>Recomendado</w:t>
                            </w:r>
                          </w:p>
                        </w:tc>
                      </w:tr>
                      <w:tr w:rsidR="00FD6E71" w:rsidRPr="00603585" w:rsidTr="00FD6E71">
                        <w:trPr>
                          <w:trHeight w:hRule="exact" w:val="1368"/>
                        </w:trPr>
                        <w:tc>
                          <w:tcPr>
                            <w:tcW w:w="3828" w:type="dxa"/>
                            <w:shd w:val="clear" w:color="auto" w:fill="auto"/>
                          </w:tcPr>
                          <w:p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Negros</w:t>
                            </w:r>
                          </w:p>
                          <w:p w:rsidR="00FD6E71" w:rsidRPr="00CE28E2" w:rsidRDefault="00FD6E71">
                            <w:pPr>
                              <w:pStyle w:val="TableParagraph"/>
                              <w:spacing w:line="338" w:lineRule="auto"/>
                              <w:ind w:right="2417"/>
                              <w:rPr>
                                <w:rFonts w:ascii="Cambria" w:hAnsi="Cambria"/>
                                <w:sz w:val="20"/>
                                <w:szCs w:val="20"/>
                              </w:rPr>
                            </w:pPr>
                            <w:r w:rsidRPr="00CE28E2">
                              <w:rPr>
                                <w:rFonts w:ascii="Cambria" w:hAnsi="Cambria"/>
                                <w:sz w:val="20"/>
                                <w:szCs w:val="20"/>
                              </w:rPr>
                              <w:t xml:space="preserve"> Afros</w:t>
                            </w:r>
                          </w:p>
                          <w:p w:rsidR="00FD6E71" w:rsidRPr="00CE28E2" w:rsidRDefault="00FD6E71">
                            <w:pPr>
                              <w:pStyle w:val="TableParagraph"/>
                              <w:spacing w:before="0"/>
                              <w:ind w:right="2417"/>
                              <w:rPr>
                                <w:rFonts w:ascii="Cambria" w:hAnsi="Cambria"/>
                                <w:sz w:val="20"/>
                                <w:szCs w:val="20"/>
                              </w:rPr>
                            </w:pPr>
                            <w:r w:rsidRPr="00CE28E2">
                              <w:rPr>
                                <w:rFonts w:ascii="Cambria" w:hAnsi="Cambria"/>
                                <w:sz w:val="20"/>
                                <w:szCs w:val="20"/>
                              </w:rPr>
                              <w:t>Personas de color</w:t>
                            </w:r>
                          </w:p>
                        </w:tc>
                        <w:tc>
                          <w:tcPr>
                            <w:tcW w:w="4137" w:type="dxa"/>
                            <w:shd w:val="clear" w:color="auto" w:fill="auto"/>
                          </w:tcPr>
                          <w:p w:rsidR="00FD6E71" w:rsidRPr="00CE28E2" w:rsidRDefault="00FD6E71">
                            <w:pPr>
                              <w:pStyle w:val="TableParagraph"/>
                              <w:ind w:left="100" w:right="154" w:firstLine="4"/>
                              <w:rPr>
                                <w:rFonts w:ascii="Cambria" w:hAnsi="Cambria"/>
                                <w:b/>
                                <w:sz w:val="20"/>
                                <w:szCs w:val="20"/>
                              </w:rPr>
                            </w:pPr>
                            <w:r w:rsidRPr="00CE28E2">
                              <w:rPr>
                                <w:rFonts w:ascii="Cambria" w:hAnsi="Cambria"/>
                                <w:b/>
                                <w:sz w:val="20"/>
                                <w:szCs w:val="20"/>
                              </w:rPr>
                              <w:t>afrodescendientes/</w:t>
                            </w:r>
                            <w:proofErr w:type="spellStart"/>
                            <w:r w:rsidRPr="00CE28E2">
                              <w:rPr>
                                <w:rFonts w:ascii="Cambria" w:hAnsi="Cambria"/>
                                <w:b/>
                                <w:sz w:val="20"/>
                                <w:szCs w:val="20"/>
                              </w:rPr>
                              <w:t>afromexicanas</w:t>
                            </w:r>
                            <w:proofErr w:type="spellEnd"/>
                          </w:p>
                          <w:p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 de origen africano</w:t>
                            </w:r>
                          </w:p>
                          <w:p w:rsidR="00FD6E71" w:rsidRPr="00CE28E2" w:rsidRDefault="00FD6E71">
                            <w:pPr>
                              <w:pStyle w:val="TableParagraph"/>
                              <w:spacing w:before="120"/>
                              <w:ind w:left="105"/>
                              <w:rPr>
                                <w:rFonts w:ascii="Cambria" w:hAnsi="Cambria"/>
                                <w:b/>
                                <w:sz w:val="20"/>
                                <w:szCs w:val="20"/>
                              </w:rPr>
                            </w:pPr>
                            <w:r w:rsidRPr="00CE28E2">
                              <w:rPr>
                                <w:rFonts w:ascii="Cambria" w:hAnsi="Cambria"/>
                                <w:b/>
                                <w:sz w:val="20"/>
                                <w:szCs w:val="20"/>
                              </w:rPr>
                              <w:t>Personas</w:t>
                            </w:r>
                          </w:p>
                        </w:tc>
                      </w:tr>
                    </w:tbl>
                    <w:p w:rsidR="00FD6E71" w:rsidRPr="007A53C3" w:rsidRDefault="00FD6E71" w:rsidP="00FD6E71">
                      <w:pPr>
                        <w:pStyle w:val="Textoindependiente"/>
                      </w:pPr>
                    </w:p>
                  </w:txbxContent>
                </v:textbox>
                <w10:wrap type="topAndBottom" anchorx="page"/>
              </v:shape>
            </w:pict>
          </mc:Fallback>
        </mc:AlternateContent>
      </w:r>
    </w:p>
    <w:p w:rsidR="00FD6E7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tbl>
      <w:tblPr>
        <w:tblStyle w:val="TableNormal"/>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7"/>
        <w:gridCol w:w="4253"/>
      </w:tblGrid>
      <w:tr w:rsidR="00FD6E71" w:rsidRPr="007A1651" w:rsidTr="00DE2846">
        <w:trPr>
          <w:trHeight w:hRule="exact" w:val="538"/>
        </w:trPr>
        <w:tc>
          <w:tcPr>
            <w:tcW w:w="8080" w:type="dxa"/>
            <w:gridSpan w:val="2"/>
            <w:shd w:val="clear" w:color="auto" w:fill="A6A6A6" w:themeFill="background1" w:themeFillShade="A6"/>
          </w:tcPr>
          <w:p w:rsidR="00FD6E71" w:rsidRPr="007A1651" w:rsidRDefault="00FD6E71" w:rsidP="00DE2846">
            <w:pPr>
              <w:pStyle w:val="TableParagraph"/>
              <w:ind w:left="2657" w:right="1940"/>
              <w:jc w:val="center"/>
              <w:rPr>
                <w:rFonts w:ascii="Cambria" w:hAnsi="Cambria" w:cstheme="minorHAnsi"/>
                <w:b/>
                <w:sz w:val="20"/>
                <w:szCs w:val="20"/>
              </w:rPr>
            </w:pPr>
            <w:r w:rsidRPr="007A1651">
              <w:rPr>
                <w:rFonts w:ascii="Cambria" w:hAnsi="Cambria" w:cstheme="minorHAnsi"/>
                <w:b/>
                <w:sz w:val="20"/>
                <w:szCs w:val="20"/>
              </w:rPr>
              <w:t>Personas indígenas</w:t>
            </w:r>
          </w:p>
        </w:tc>
      </w:tr>
      <w:tr w:rsidR="00FD6E71" w:rsidRPr="007A1651" w:rsidTr="00DE2846">
        <w:trPr>
          <w:trHeight w:hRule="exact" w:val="717"/>
        </w:trPr>
        <w:tc>
          <w:tcPr>
            <w:tcW w:w="3827" w:type="dxa"/>
            <w:shd w:val="clear" w:color="auto" w:fill="A6A6A6" w:themeFill="background1" w:themeFillShade="A6"/>
          </w:tcPr>
          <w:p w:rsidR="00FD6E71" w:rsidRPr="007A1651" w:rsidRDefault="00FD6E71" w:rsidP="00DE2846">
            <w:pPr>
              <w:pStyle w:val="TableParagraph"/>
              <w:spacing w:before="125"/>
              <w:ind w:left="1197"/>
              <w:rPr>
                <w:rFonts w:ascii="Cambria" w:hAnsi="Cambria" w:cstheme="minorHAnsi"/>
                <w:b/>
                <w:sz w:val="20"/>
                <w:szCs w:val="20"/>
              </w:rPr>
            </w:pPr>
            <w:r w:rsidRPr="007A1651">
              <w:rPr>
                <w:rFonts w:ascii="Cambria" w:hAnsi="Cambria" w:cstheme="minorHAnsi"/>
                <w:b/>
                <w:sz w:val="20"/>
                <w:szCs w:val="20"/>
              </w:rPr>
              <w:t>No recomendado</w:t>
            </w:r>
          </w:p>
        </w:tc>
        <w:tc>
          <w:tcPr>
            <w:tcW w:w="4253" w:type="dxa"/>
            <w:shd w:val="clear" w:color="auto" w:fill="A6A6A6" w:themeFill="background1" w:themeFillShade="A6"/>
          </w:tcPr>
          <w:p w:rsidR="00FD6E71" w:rsidRPr="007A1651" w:rsidRDefault="00FD6E71" w:rsidP="00DE2846">
            <w:pPr>
              <w:pStyle w:val="TableParagraph"/>
              <w:spacing w:before="125"/>
              <w:ind w:left="565"/>
              <w:rPr>
                <w:rFonts w:ascii="Cambria" w:hAnsi="Cambria" w:cstheme="minorHAnsi"/>
                <w:b/>
                <w:sz w:val="20"/>
                <w:szCs w:val="20"/>
              </w:rPr>
            </w:pPr>
            <w:r w:rsidRPr="007A1651">
              <w:rPr>
                <w:rFonts w:ascii="Cambria" w:hAnsi="Cambria" w:cstheme="minorHAnsi"/>
                <w:b/>
                <w:sz w:val="20"/>
                <w:szCs w:val="20"/>
              </w:rPr>
              <w:t>Alternativa Recomendada</w:t>
            </w:r>
          </w:p>
        </w:tc>
      </w:tr>
      <w:tr w:rsidR="00FD6E71" w:rsidRPr="007A1651" w:rsidTr="00DE2846">
        <w:trPr>
          <w:trHeight w:hRule="exact" w:val="1705"/>
        </w:trPr>
        <w:tc>
          <w:tcPr>
            <w:tcW w:w="3827" w:type="dxa"/>
            <w:shd w:val="clear" w:color="auto" w:fill="auto"/>
          </w:tcPr>
          <w:p w:rsidR="00FD6E71" w:rsidRPr="007A1651" w:rsidRDefault="00FD6E71" w:rsidP="00DE2846">
            <w:pPr>
              <w:pStyle w:val="TableParagraph"/>
              <w:spacing w:before="0"/>
              <w:ind w:left="0"/>
              <w:rPr>
                <w:rFonts w:ascii="Cambria" w:hAnsi="Cambria" w:cstheme="minorHAnsi"/>
                <w:sz w:val="20"/>
                <w:szCs w:val="20"/>
              </w:rPr>
            </w:pPr>
          </w:p>
          <w:p w:rsidR="00FD6E71" w:rsidRPr="007A1651" w:rsidRDefault="00FD6E71" w:rsidP="00DE2846">
            <w:pPr>
              <w:pStyle w:val="TableParagraph"/>
              <w:spacing w:before="7"/>
              <w:ind w:left="0"/>
              <w:rPr>
                <w:rFonts w:ascii="Cambria" w:hAnsi="Cambria" w:cstheme="minorHAnsi"/>
                <w:sz w:val="20"/>
                <w:szCs w:val="20"/>
              </w:rPr>
            </w:pPr>
          </w:p>
          <w:p w:rsidR="00FD6E71" w:rsidRPr="007A1651" w:rsidRDefault="00FD6E71" w:rsidP="00DE2846">
            <w:pPr>
              <w:pStyle w:val="TableParagraph"/>
              <w:spacing w:before="0"/>
              <w:rPr>
                <w:rFonts w:ascii="Cambria" w:hAnsi="Cambria" w:cstheme="minorHAnsi"/>
                <w:sz w:val="20"/>
                <w:szCs w:val="20"/>
              </w:rPr>
            </w:pPr>
            <w:r w:rsidRPr="007A1651">
              <w:rPr>
                <w:rFonts w:ascii="Cambria" w:hAnsi="Cambria" w:cstheme="minorHAnsi"/>
                <w:sz w:val="20"/>
                <w:szCs w:val="20"/>
              </w:rPr>
              <w:t>Minorías étnicas, indios</w:t>
            </w:r>
          </w:p>
        </w:tc>
        <w:tc>
          <w:tcPr>
            <w:tcW w:w="4253" w:type="dxa"/>
            <w:shd w:val="clear" w:color="auto" w:fill="auto"/>
          </w:tcPr>
          <w:p w:rsidR="00FD6E71" w:rsidRPr="007A1651" w:rsidRDefault="00FD6E71" w:rsidP="00DE2846">
            <w:pPr>
              <w:pStyle w:val="TableParagraph"/>
              <w:spacing w:line="338" w:lineRule="auto"/>
              <w:ind w:right="1239"/>
              <w:jc w:val="both"/>
              <w:rPr>
                <w:rFonts w:ascii="Cambria" w:hAnsi="Cambria" w:cstheme="minorHAnsi"/>
                <w:b/>
                <w:sz w:val="20"/>
                <w:szCs w:val="20"/>
              </w:rPr>
            </w:pPr>
            <w:r w:rsidRPr="007A1651">
              <w:rPr>
                <w:rFonts w:ascii="Cambria" w:hAnsi="Cambria" w:cstheme="minorHAnsi"/>
                <w:b/>
                <w:sz w:val="20"/>
                <w:szCs w:val="20"/>
              </w:rPr>
              <w:t>Pueblos originarios</w:t>
            </w:r>
          </w:p>
          <w:p w:rsidR="00FD6E71" w:rsidRPr="007A1651" w:rsidRDefault="00FD6E71" w:rsidP="00DE2846">
            <w:pPr>
              <w:pStyle w:val="TableParagraph"/>
              <w:spacing w:line="338" w:lineRule="auto"/>
              <w:ind w:right="1239"/>
              <w:jc w:val="both"/>
              <w:rPr>
                <w:rFonts w:ascii="Cambria" w:hAnsi="Cambria" w:cstheme="minorHAnsi"/>
                <w:b/>
                <w:sz w:val="20"/>
                <w:szCs w:val="20"/>
              </w:rPr>
            </w:pPr>
            <w:r w:rsidRPr="007A1651">
              <w:rPr>
                <w:rFonts w:ascii="Cambria" w:hAnsi="Cambria" w:cstheme="minorHAnsi"/>
                <w:b/>
                <w:sz w:val="20"/>
                <w:szCs w:val="20"/>
              </w:rPr>
              <w:t xml:space="preserve">Personas indígenas </w:t>
            </w:r>
          </w:p>
          <w:p w:rsidR="00FD6E71" w:rsidRPr="007A1651" w:rsidRDefault="00FD6E71" w:rsidP="00DE2846">
            <w:pPr>
              <w:pStyle w:val="TableParagraph"/>
              <w:spacing w:line="338" w:lineRule="auto"/>
              <w:ind w:right="1239"/>
              <w:jc w:val="both"/>
              <w:rPr>
                <w:rFonts w:ascii="Cambria" w:hAnsi="Cambria" w:cstheme="minorHAnsi"/>
                <w:b/>
                <w:sz w:val="20"/>
                <w:szCs w:val="20"/>
              </w:rPr>
            </w:pPr>
            <w:r w:rsidRPr="007A1651">
              <w:rPr>
                <w:rFonts w:ascii="Cambria" w:hAnsi="Cambria" w:cstheme="minorHAnsi"/>
                <w:b/>
                <w:sz w:val="20"/>
                <w:szCs w:val="20"/>
              </w:rPr>
              <w:t>Las y los indígenas</w:t>
            </w:r>
          </w:p>
        </w:tc>
      </w:tr>
    </w:tbl>
    <w:p w:rsidR="00FD6E7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p w:rsidR="00FD6E71" w:rsidRPr="007A1651" w:rsidRDefault="00FD6E71" w:rsidP="00FD6E71">
      <w:pPr>
        <w:pStyle w:val="Textoindependiente"/>
        <w:rPr>
          <w:rFonts w:ascii="Cambria" w:hAnsi="Cambria" w:cstheme="minorHAnsi"/>
        </w:rPr>
      </w:pPr>
    </w:p>
    <w:tbl>
      <w:tblPr>
        <w:tblStyle w:val="TableNormal"/>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9"/>
        <w:gridCol w:w="4066"/>
      </w:tblGrid>
      <w:tr w:rsidR="00FD6E71" w:rsidRPr="007A1651" w:rsidTr="00DE2846">
        <w:trPr>
          <w:trHeight w:hRule="exact" w:val="544"/>
        </w:trPr>
        <w:tc>
          <w:tcPr>
            <w:tcW w:w="7965" w:type="dxa"/>
            <w:gridSpan w:val="2"/>
            <w:shd w:val="clear" w:color="auto" w:fill="A6A6A6" w:themeFill="background1" w:themeFillShade="A6"/>
          </w:tcPr>
          <w:p w:rsidR="00FD6E71" w:rsidRPr="007A1651" w:rsidRDefault="00FD6E71" w:rsidP="00DE2846">
            <w:pPr>
              <w:pStyle w:val="TableParagraph"/>
              <w:ind w:left="2644" w:right="2644"/>
              <w:jc w:val="center"/>
              <w:rPr>
                <w:rFonts w:ascii="Cambria" w:hAnsi="Cambria" w:cstheme="minorHAnsi"/>
                <w:b/>
                <w:sz w:val="20"/>
                <w:szCs w:val="20"/>
              </w:rPr>
            </w:pPr>
            <w:r w:rsidRPr="007A1651">
              <w:rPr>
                <w:rFonts w:ascii="Cambria" w:hAnsi="Cambria" w:cstheme="minorHAnsi"/>
                <w:b/>
                <w:sz w:val="20"/>
                <w:szCs w:val="20"/>
              </w:rPr>
              <w:lastRenderedPageBreak/>
              <w:t>Personas adultas mayores</w:t>
            </w:r>
          </w:p>
        </w:tc>
      </w:tr>
      <w:tr w:rsidR="00FD6E71" w:rsidRPr="007A1651" w:rsidTr="00DE2846">
        <w:trPr>
          <w:trHeight w:hRule="exact" w:val="544"/>
        </w:trPr>
        <w:tc>
          <w:tcPr>
            <w:tcW w:w="3899" w:type="dxa"/>
            <w:shd w:val="clear" w:color="auto" w:fill="A6A6A6" w:themeFill="background1" w:themeFillShade="A6"/>
          </w:tcPr>
          <w:p w:rsidR="00FD6E71" w:rsidRPr="007A1651" w:rsidRDefault="00FD6E71" w:rsidP="00DE2846">
            <w:pPr>
              <w:pStyle w:val="TableParagraph"/>
              <w:spacing w:before="120"/>
              <w:ind w:left="1197"/>
              <w:rPr>
                <w:rFonts w:ascii="Cambria" w:hAnsi="Cambria" w:cstheme="minorHAnsi"/>
                <w:b/>
                <w:sz w:val="20"/>
                <w:szCs w:val="20"/>
              </w:rPr>
            </w:pPr>
            <w:r w:rsidRPr="007A1651">
              <w:rPr>
                <w:rFonts w:ascii="Cambria" w:hAnsi="Cambria" w:cstheme="minorHAnsi"/>
                <w:b/>
                <w:sz w:val="20"/>
                <w:szCs w:val="20"/>
              </w:rPr>
              <w:t>No recomendado</w:t>
            </w:r>
          </w:p>
        </w:tc>
        <w:tc>
          <w:tcPr>
            <w:tcW w:w="4066" w:type="dxa"/>
            <w:shd w:val="clear" w:color="auto" w:fill="A6A6A6" w:themeFill="background1" w:themeFillShade="A6"/>
          </w:tcPr>
          <w:p w:rsidR="00FD6E71" w:rsidRPr="007A1651" w:rsidRDefault="00FD6E71" w:rsidP="00DE2846">
            <w:pPr>
              <w:pStyle w:val="TableParagraph"/>
              <w:spacing w:before="120"/>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1781"/>
        </w:trPr>
        <w:tc>
          <w:tcPr>
            <w:tcW w:w="3899" w:type="dxa"/>
            <w:shd w:val="clear" w:color="auto" w:fill="auto"/>
          </w:tcPr>
          <w:p w:rsidR="00FD6E71" w:rsidRPr="007A1651" w:rsidRDefault="00FD6E71" w:rsidP="00DE2846">
            <w:pPr>
              <w:pStyle w:val="TableParagraph"/>
              <w:spacing w:line="338" w:lineRule="auto"/>
              <w:rPr>
                <w:rFonts w:ascii="Cambria" w:hAnsi="Cambria" w:cstheme="minorHAnsi"/>
                <w:sz w:val="20"/>
                <w:szCs w:val="20"/>
              </w:rPr>
            </w:pPr>
            <w:r w:rsidRPr="007A1651">
              <w:rPr>
                <w:rFonts w:ascii="Cambria" w:hAnsi="Cambria" w:cstheme="minorHAnsi"/>
                <w:sz w:val="20"/>
                <w:szCs w:val="20"/>
              </w:rPr>
              <w:t>Abuelos Viejos Ancianos</w:t>
            </w:r>
          </w:p>
          <w:p w:rsidR="00FD6E71" w:rsidRPr="007A1651" w:rsidRDefault="00FD6E71" w:rsidP="00DE2846">
            <w:pPr>
              <w:pStyle w:val="TableParagraph"/>
              <w:spacing w:before="0" w:line="293" w:lineRule="exact"/>
              <w:rPr>
                <w:rFonts w:ascii="Cambria" w:hAnsi="Cambria" w:cstheme="minorHAnsi"/>
                <w:sz w:val="20"/>
                <w:szCs w:val="20"/>
              </w:rPr>
            </w:pPr>
            <w:r w:rsidRPr="007A1651">
              <w:rPr>
                <w:rFonts w:ascii="Cambria" w:hAnsi="Cambria" w:cstheme="minorHAnsi"/>
                <w:sz w:val="20"/>
                <w:szCs w:val="20"/>
              </w:rPr>
              <w:t>Personas de la tercera edad</w:t>
            </w:r>
          </w:p>
        </w:tc>
        <w:tc>
          <w:tcPr>
            <w:tcW w:w="4066" w:type="dxa"/>
            <w:shd w:val="clear" w:color="auto" w:fill="auto"/>
          </w:tcPr>
          <w:p w:rsidR="00FD6E71" w:rsidRPr="007A1651" w:rsidRDefault="00FD6E71" w:rsidP="00DE2846">
            <w:pPr>
              <w:pStyle w:val="TableParagraph"/>
              <w:spacing w:before="0"/>
              <w:ind w:left="0"/>
              <w:rPr>
                <w:rFonts w:ascii="Cambria" w:hAnsi="Cambria" w:cstheme="minorHAnsi"/>
                <w:sz w:val="20"/>
                <w:szCs w:val="20"/>
              </w:rPr>
            </w:pPr>
          </w:p>
          <w:p w:rsidR="00FD6E71" w:rsidRPr="007A1651" w:rsidRDefault="00FD6E71" w:rsidP="00DE2846">
            <w:pPr>
              <w:pStyle w:val="TableParagraph"/>
              <w:spacing w:before="0"/>
              <w:ind w:left="0"/>
              <w:rPr>
                <w:rFonts w:ascii="Cambria" w:hAnsi="Cambria" w:cstheme="minorHAnsi"/>
                <w:sz w:val="20"/>
                <w:szCs w:val="20"/>
              </w:rPr>
            </w:pPr>
          </w:p>
          <w:p w:rsidR="00FD6E71" w:rsidRPr="007A1651" w:rsidRDefault="00FD6E71" w:rsidP="00DE2846">
            <w:pPr>
              <w:pStyle w:val="TableParagraph"/>
              <w:spacing w:before="153"/>
              <w:rPr>
                <w:rFonts w:ascii="Cambria" w:hAnsi="Cambria" w:cstheme="minorHAnsi"/>
                <w:b/>
                <w:sz w:val="20"/>
                <w:szCs w:val="20"/>
              </w:rPr>
            </w:pPr>
            <w:r w:rsidRPr="007A1651">
              <w:rPr>
                <w:rFonts w:ascii="Cambria" w:hAnsi="Cambria" w:cstheme="minorHAnsi"/>
                <w:b/>
                <w:sz w:val="20"/>
                <w:szCs w:val="20"/>
              </w:rPr>
              <w:t>Personas adultas mayores</w:t>
            </w:r>
          </w:p>
        </w:tc>
      </w:tr>
    </w:tbl>
    <w:p w:rsidR="00FD6E71" w:rsidRPr="007A1651" w:rsidRDefault="00FD6E71" w:rsidP="00FD6E71">
      <w:pPr>
        <w:pStyle w:val="Textoindependiente"/>
        <w:spacing w:before="6"/>
        <w:rPr>
          <w:rFonts w:ascii="Cambria" w:hAnsi="Cambria" w:cstheme="minorHAnsi"/>
        </w:rPr>
      </w:pPr>
    </w:p>
    <w:p w:rsidR="00FD6E71" w:rsidRPr="007A1651" w:rsidRDefault="00FD6E71" w:rsidP="00FD6E71">
      <w:pPr>
        <w:pStyle w:val="Textoindependiente"/>
        <w:spacing w:before="6"/>
        <w:rPr>
          <w:rFonts w:ascii="Cambria" w:hAnsi="Cambria" w:cstheme="minorHAnsi"/>
        </w:rPr>
      </w:pPr>
    </w:p>
    <w:tbl>
      <w:tblPr>
        <w:tblStyle w:val="TableNormal"/>
        <w:tblW w:w="0" w:type="auto"/>
        <w:tblInd w:w="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99"/>
        <w:gridCol w:w="4066"/>
      </w:tblGrid>
      <w:tr w:rsidR="00FD6E71" w:rsidRPr="007A1651" w:rsidTr="00DE2846">
        <w:trPr>
          <w:trHeight w:hRule="exact" w:val="395"/>
        </w:trPr>
        <w:tc>
          <w:tcPr>
            <w:tcW w:w="7965" w:type="dxa"/>
            <w:gridSpan w:val="2"/>
            <w:shd w:val="clear" w:color="auto" w:fill="A6A6A6" w:themeFill="background1" w:themeFillShade="A6"/>
          </w:tcPr>
          <w:p w:rsidR="00FD6E71" w:rsidRPr="007A1651" w:rsidRDefault="00FD6E71" w:rsidP="00DE2846">
            <w:pPr>
              <w:pStyle w:val="TableParagraph"/>
              <w:spacing w:before="0" w:line="267" w:lineRule="exact"/>
              <w:ind w:left="2657" w:right="1939"/>
              <w:jc w:val="center"/>
              <w:rPr>
                <w:rFonts w:ascii="Cambria" w:hAnsi="Cambria" w:cstheme="minorHAnsi"/>
                <w:b/>
                <w:sz w:val="20"/>
                <w:szCs w:val="20"/>
              </w:rPr>
            </w:pPr>
            <w:r w:rsidRPr="007A1651">
              <w:rPr>
                <w:rFonts w:ascii="Cambria" w:hAnsi="Cambria" w:cstheme="minorHAnsi"/>
                <w:b/>
                <w:sz w:val="20"/>
                <w:szCs w:val="20"/>
              </w:rPr>
              <w:t>Personas con VIH</w:t>
            </w:r>
          </w:p>
        </w:tc>
      </w:tr>
      <w:tr w:rsidR="00FD6E71" w:rsidRPr="007A1651" w:rsidTr="00DE2846">
        <w:trPr>
          <w:trHeight w:hRule="exact" w:val="547"/>
        </w:trPr>
        <w:tc>
          <w:tcPr>
            <w:tcW w:w="3899" w:type="dxa"/>
            <w:shd w:val="clear" w:color="auto" w:fill="A6A6A6" w:themeFill="background1" w:themeFillShade="A6"/>
          </w:tcPr>
          <w:p w:rsidR="00FD6E71" w:rsidRPr="007A1651" w:rsidRDefault="00FD6E71" w:rsidP="00DE2846">
            <w:pPr>
              <w:pStyle w:val="TableParagraph"/>
              <w:spacing w:before="124"/>
              <w:ind w:left="1197"/>
              <w:rPr>
                <w:rFonts w:ascii="Cambria" w:hAnsi="Cambria" w:cstheme="minorHAnsi"/>
                <w:b/>
                <w:sz w:val="20"/>
                <w:szCs w:val="20"/>
              </w:rPr>
            </w:pPr>
            <w:r w:rsidRPr="007A1651">
              <w:rPr>
                <w:rFonts w:ascii="Cambria" w:hAnsi="Cambria" w:cstheme="minorHAnsi"/>
                <w:b/>
                <w:sz w:val="20"/>
                <w:szCs w:val="20"/>
              </w:rPr>
              <w:t>No recomendado</w:t>
            </w:r>
          </w:p>
        </w:tc>
        <w:tc>
          <w:tcPr>
            <w:tcW w:w="4066" w:type="dxa"/>
            <w:shd w:val="clear" w:color="auto" w:fill="A6A6A6" w:themeFill="background1" w:themeFillShade="A6"/>
          </w:tcPr>
          <w:p w:rsidR="00FD6E71" w:rsidRPr="007A1651" w:rsidRDefault="00FD6E71" w:rsidP="00DE2846">
            <w:pPr>
              <w:pStyle w:val="TableParagraph"/>
              <w:spacing w:before="121"/>
              <w:ind w:left="1203"/>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543"/>
        </w:trPr>
        <w:tc>
          <w:tcPr>
            <w:tcW w:w="3899" w:type="dxa"/>
            <w:shd w:val="clear" w:color="auto" w:fill="auto"/>
          </w:tcPr>
          <w:p w:rsidR="00FD6E71" w:rsidRPr="007A1651" w:rsidRDefault="00FD6E71" w:rsidP="00DE2846">
            <w:pPr>
              <w:pStyle w:val="TableParagraph"/>
              <w:spacing w:before="120"/>
              <w:rPr>
                <w:rFonts w:ascii="Cambria" w:hAnsi="Cambria" w:cstheme="minorHAnsi"/>
                <w:sz w:val="20"/>
                <w:szCs w:val="20"/>
              </w:rPr>
            </w:pPr>
            <w:r w:rsidRPr="007A1651">
              <w:rPr>
                <w:rFonts w:ascii="Cambria" w:hAnsi="Cambria" w:cstheme="minorHAnsi"/>
                <w:sz w:val="20"/>
                <w:szCs w:val="20"/>
              </w:rPr>
              <w:t>Sidosos</w:t>
            </w:r>
          </w:p>
        </w:tc>
        <w:tc>
          <w:tcPr>
            <w:tcW w:w="4066" w:type="dxa"/>
            <w:shd w:val="clear" w:color="auto" w:fill="auto"/>
          </w:tcPr>
          <w:p w:rsidR="00FD6E71" w:rsidRPr="007A1651" w:rsidRDefault="00FD6E71" w:rsidP="00DE2846">
            <w:pPr>
              <w:pStyle w:val="TableParagraph"/>
              <w:spacing w:before="120"/>
              <w:ind w:right="1138"/>
              <w:rPr>
                <w:rFonts w:ascii="Cambria" w:hAnsi="Cambria" w:cstheme="minorHAnsi"/>
                <w:b/>
                <w:sz w:val="20"/>
                <w:szCs w:val="20"/>
              </w:rPr>
            </w:pPr>
            <w:r w:rsidRPr="007A1651">
              <w:rPr>
                <w:rFonts w:ascii="Cambria" w:hAnsi="Cambria" w:cstheme="minorHAnsi"/>
                <w:b/>
                <w:sz w:val="20"/>
                <w:szCs w:val="20"/>
              </w:rPr>
              <w:t>Personas con VIH</w:t>
            </w:r>
          </w:p>
        </w:tc>
      </w:tr>
    </w:tbl>
    <w:p w:rsidR="00FD6E71" w:rsidRPr="007A1651" w:rsidRDefault="00FD6E71" w:rsidP="00FD6E71">
      <w:pPr>
        <w:pStyle w:val="Textoindependiente"/>
        <w:rPr>
          <w:rFonts w:ascii="Cambria" w:hAnsi="Cambria" w:cstheme="minorHAnsi"/>
        </w:rPr>
      </w:pPr>
    </w:p>
    <w:p w:rsidR="00FD6E71" w:rsidRPr="007A1651" w:rsidRDefault="00FD6E71" w:rsidP="00FD6E71">
      <w:pPr>
        <w:pStyle w:val="Ttulo4"/>
        <w:spacing w:before="51"/>
        <w:ind w:left="1050" w:right="103"/>
        <w:rPr>
          <w:rFonts w:ascii="Cambria" w:hAnsi="Cambria" w:cstheme="minorHAnsi"/>
        </w:rPr>
      </w:pPr>
    </w:p>
    <w:tbl>
      <w:tblPr>
        <w:tblStyle w:val="TableNormal"/>
        <w:tblW w:w="0" w:type="auto"/>
        <w:tblInd w:w="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88"/>
        <w:gridCol w:w="4111"/>
      </w:tblGrid>
      <w:tr w:rsidR="00FD6E71" w:rsidRPr="007A1651" w:rsidTr="00DE2846">
        <w:trPr>
          <w:trHeight w:hRule="exact" w:val="545"/>
        </w:trPr>
        <w:tc>
          <w:tcPr>
            <w:tcW w:w="8099" w:type="dxa"/>
            <w:gridSpan w:val="2"/>
            <w:shd w:val="clear" w:color="auto" w:fill="A6A6A6" w:themeFill="background1" w:themeFillShade="A6"/>
          </w:tcPr>
          <w:p w:rsidR="00FD6E71" w:rsidRPr="00C97DED" w:rsidRDefault="00FD6E71" w:rsidP="00DE2846">
            <w:pPr>
              <w:pStyle w:val="TableParagraph"/>
              <w:spacing w:before="122"/>
              <w:ind w:left="1215"/>
              <w:rPr>
                <w:rFonts w:ascii="Cambria" w:hAnsi="Cambria" w:cstheme="minorHAnsi"/>
                <w:b/>
                <w:sz w:val="20"/>
                <w:szCs w:val="20"/>
              </w:rPr>
            </w:pPr>
            <w:r>
              <w:rPr>
                <w:rFonts w:ascii="Cambria" w:hAnsi="Cambria" w:cstheme="minorHAnsi"/>
                <w:b/>
                <w:sz w:val="20"/>
                <w:szCs w:val="20"/>
              </w:rPr>
              <w:t>Evitar el uso de la arroba @</w:t>
            </w:r>
          </w:p>
        </w:tc>
      </w:tr>
      <w:tr w:rsidR="00FD6E71" w:rsidRPr="007A1651" w:rsidTr="00DE2846">
        <w:trPr>
          <w:trHeight w:hRule="exact" w:val="545"/>
        </w:trPr>
        <w:tc>
          <w:tcPr>
            <w:tcW w:w="3988" w:type="dxa"/>
            <w:shd w:val="clear" w:color="auto" w:fill="A6A6A6" w:themeFill="background1" w:themeFillShade="A6"/>
          </w:tcPr>
          <w:p w:rsidR="00FD6E71" w:rsidRPr="007A1651" w:rsidRDefault="00FD6E71" w:rsidP="00DE2846">
            <w:pPr>
              <w:pStyle w:val="TableParagraph"/>
              <w:spacing w:before="122"/>
              <w:ind w:left="1173"/>
              <w:rPr>
                <w:rFonts w:ascii="Cambria" w:hAnsi="Cambria" w:cstheme="minorHAnsi"/>
                <w:b/>
                <w:sz w:val="20"/>
                <w:szCs w:val="20"/>
              </w:rPr>
            </w:pPr>
            <w:r w:rsidRPr="007A1651">
              <w:rPr>
                <w:rFonts w:ascii="Cambria" w:hAnsi="Cambria" w:cstheme="minorHAnsi"/>
                <w:b/>
                <w:sz w:val="20"/>
                <w:szCs w:val="20"/>
              </w:rPr>
              <w:t>No recomendado</w:t>
            </w:r>
          </w:p>
        </w:tc>
        <w:tc>
          <w:tcPr>
            <w:tcW w:w="4111" w:type="dxa"/>
            <w:shd w:val="clear" w:color="auto" w:fill="A6A6A6" w:themeFill="background1" w:themeFillShade="A6"/>
          </w:tcPr>
          <w:p w:rsidR="00FD6E71" w:rsidRPr="007A1651" w:rsidRDefault="00FD6E71" w:rsidP="00DE2846">
            <w:pPr>
              <w:pStyle w:val="TableParagraph"/>
              <w:spacing w:before="122"/>
              <w:ind w:left="1215"/>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542"/>
        </w:trPr>
        <w:tc>
          <w:tcPr>
            <w:tcW w:w="3988" w:type="dxa"/>
            <w:shd w:val="clear" w:color="auto" w:fill="auto"/>
          </w:tcPr>
          <w:p w:rsidR="00FD6E71" w:rsidRPr="007A1651" w:rsidRDefault="00FD6E71" w:rsidP="00DE2846">
            <w:pPr>
              <w:pStyle w:val="TableParagraph"/>
              <w:ind w:left="107"/>
              <w:rPr>
                <w:rFonts w:ascii="Cambria" w:hAnsi="Cambria" w:cstheme="minorHAnsi"/>
                <w:sz w:val="20"/>
                <w:szCs w:val="20"/>
              </w:rPr>
            </w:pPr>
            <w:proofErr w:type="spellStart"/>
            <w:r w:rsidRPr="007A1651">
              <w:rPr>
                <w:rFonts w:ascii="Cambria" w:hAnsi="Cambria" w:cstheme="minorHAnsi"/>
                <w:sz w:val="20"/>
                <w:szCs w:val="20"/>
              </w:rPr>
              <w:t>Funcionari@s</w:t>
            </w:r>
            <w:proofErr w:type="spellEnd"/>
            <w:r w:rsidRPr="007A1651">
              <w:rPr>
                <w:rFonts w:ascii="Cambria" w:hAnsi="Cambria" w:cstheme="minorHAnsi"/>
                <w:sz w:val="20"/>
                <w:szCs w:val="20"/>
              </w:rPr>
              <w:t>…</w:t>
            </w:r>
          </w:p>
        </w:tc>
        <w:tc>
          <w:tcPr>
            <w:tcW w:w="4111" w:type="dxa"/>
            <w:shd w:val="clear" w:color="auto" w:fill="auto"/>
          </w:tcPr>
          <w:p w:rsidR="00FD6E71" w:rsidRPr="007A1651" w:rsidRDefault="00FD6E71" w:rsidP="00DE2846">
            <w:pPr>
              <w:pStyle w:val="TableParagraph"/>
              <w:ind w:right="74"/>
              <w:rPr>
                <w:rFonts w:ascii="Cambria" w:hAnsi="Cambria" w:cstheme="minorHAnsi"/>
                <w:b/>
                <w:sz w:val="20"/>
                <w:szCs w:val="20"/>
              </w:rPr>
            </w:pPr>
            <w:r w:rsidRPr="007A1651">
              <w:rPr>
                <w:rFonts w:ascii="Cambria" w:hAnsi="Cambria" w:cstheme="minorHAnsi"/>
                <w:b/>
                <w:sz w:val="20"/>
                <w:szCs w:val="20"/>
              </w:rPr>
              <w:t>Funcionarias y funcionarios…</w:t>
            </w:r>
          </w:p>
        </w:tc>
      </w:tr>
      <w:tr w:rsidR="00FD6E71" w:rsidRPr="007A1651" w:rsidTr="00DE2846">
        <w:trPr>
          <w:trHeight w:hRule="exact" w:val="543"/>
        </w:trPr>
        <w:tc>
          <w:tcPr>
            <w:tcW w:w="3988" w:type="dxa"/>
            <w:shd w:val="clear" w:color="auto" w:fill="auto"/>
          </w:tcPr>
          <w:p w:rsidR="00FD6E71" w:rsidRPr="007A1651" w:rsidRDefault="00FD6E71" w:rsidP="00DE2846">
            <w:pPr>
              <w:pStyle w:val="TableParagraph"/>
              <w:spacing w:before="120"/>
              <w:ind w:left="107"/>
              <w:rPr>
                <w:rFonts w:ascii="Cambria" w:hAnsi="Cambria" w:cstheme="minorHAnsi"/>
                <w:sz w:val="20"/>
                <w:szCs w:val="20"/>
              </w:rPr>
            </w:pPr>
            <w:proofErr w:type="spellStart"/>
            <w:r w:rsidRPr="007A1651">
              <w:rPr>
                <w:rFonts w:ascii="Cambria" w:hAnsi="Cambria" w:cstheme="minorHAnsi"/>
                <w:sz w:val="20"/>
                <w:szCs w:val="20"/>
              </w:rPr>
              <w:t>Director@s</w:t>
            </w:r>
            <w:proofErr w:type="spellEnd"/>
            <w:r w:rsidRPr="007A1651">
              <w:rPr>
                <w:rFonts w:ascii="Cambria" w:hAnsi="Cambria" w:cstheme="minorHAnsi"/>
                <w:sz w:val="20"/>
                <w:szCs w:val="20"/>
              </w:rPr>
              <w:t>…</w:t>
            </w:r>
          </w:p>
        </w:tc>
        <w:tc>
          <w:tcPr>
            <w:tcW w:w="4111" w:type="dxa"/>
            <w:shd w:val="clear" w:color="auto" w:fill="auto"/>
          </w:tcPr>
          <w:p w:rsidR="00FD6E71" w:rsidRPr="007A1651" w:rsidRDefault="00FD6E71" w:rsidP="00DE2846">
            <w:pPr>
              <w:pStyle w:val="TableParagraph"/>
              <w:spacing w:before="120"/>
              <w:ind w:right="74"/>
              <w:rPr>
                <w:rFonts w:ascii="Cambria" w:hAnsi="Cambria" w:cstheme="minorHAnsi"/>
                <w:b/>
                <w:sz w:val="20"/>
                <w:szCs w:val="20"/>
              </w:rPr>
            </w:pPr>
            <w:r w:rsidRPr="007A1651">
              <w:rPr>
                <w:rFonts w:ascii="Cambria" w:hAnsi="Cambria" w:cstheme="minorHAnsi"/>
                <w:b/>
                <w:sz w:val="20"/>
                <w:szCs w:val="20"/>
              </w:rPr>
              <w:t>El cuerpo directivo…</w:t>
            </w:r>
          </w:p>
        </w:tc>
      </w:tr>
      <w:tr w:rsidR="00FD6E71" w:rsidRPr="007A1651" w:rsidTr="00DE2846">
        <w:trPr>
          <w:trHeight w:hRule="exact" w:val="1128"/>
        </w:trPr>
        <w:tc>
          <w:tcPr>
            <w:tcW w:w="3988" w:type="dxa"/>
            <w:shd w:val="clear" w:color="auto" w:fill="auto"/>
          </w:tcPr>
          <w:p w:rsidR="00FD6E71" w:rsidRPr="007A1651" w:rsidRDefault="00FD6E71" w:rsidP="00DE2846">
            <w:pPr>
              <w:pStyle w:val="TableParagraph"/>
              <w:ind w:right="104" w:firstLine="4"/>
              <w:jc w:val="both"/>
              <w:rPr>
                <w:rFonts w:ascii="Cambria" w:hAnsi="Cambria" w:cstheme="minorHAnsi"/>
                <w:sz w:val="20"/>
                <w:szCs w:val="20"/>
              </w:rPr>
            </w:pPr>
            <w:r w:rsidRPr="007A1651">
              <w:rPr>
                <w:rFonts w:ascii="Cambria" w:hAnsi="Cambria" w:cstheme="minorHAnsi"/>
                <w:sz w:val="20"/>
                <w:szCs w:val="20"/>
              </w:rPr>
              <w:t xml:space="preserve">Se hace del conocimiento a </w:t>
            </w:r>
            <w:proofErr w:type="spellStart"/>
            <w:r w:rsidRPr="007A1651">
              <w:rPr>
                <w:rFonts w:ascii="Cambria" w:hAnsi="Cambria" w:cstheme="minorHAnsi"/>
                <w:sz w:val="20"/>
                <w:szCs w:val="20"/>
              </w:rPr>
              <w:t>l@s</w:t>
            </w:r>
            <w:proofErr w:type="spellEnd"/>
            <w:r w:rsidRPr="007A1651">
              <w:rPr>
                <w:rFonts w:ascii="Cambria" w:hAnsi="Cambria" w:cstheme="minorHAnsi"/>
                <w:sz w:val="20"/>
                <w:szCs w:val="20"/>
              </w:rPr>
              <w:t xml:space="preserve"> </w:t>
            </w:r>
            <w:proofErr w:type="spellStart"/>
            <w:r w:rsidRPr="007A1651">
              <w:rPr>
                <w:rFonts w:ascii="Cambria" w:hAnsi="Cambria" w:cstheme="minorHAnsi"/>
                <w:sz w:val="20"/>
                <w:szCs w:val="20"/>
              </w:rPr>
              <w:t>trabajador@s</w:t>
            </w:r>
            <w:proofErr w:type="spellEnd"/>
            <w:r w:rsidRPr="007A1651">
              <w:rPr>
                <w:rFonts w:ascii="Cambria" w:hAnsi="Cambria" w:cstheme="minorHAnsi"/>
                <w:sz w:val="20"/>
                <w:szCs w:val="20"/>
              </w:rPr>
              <w:t xml:space="preserve"> del Instituto</w:t>
            </w:r>
          </w:p>
        </w:tc>
        <w:tc>
          <w:tcPr>
            <w:tcW w:w="4111" w:type="dxa"/>
            <w:shd w:val="clear" w:color="auto" w:fill="auto"/>
          </w:tcPr>
          <w:p w:rsidR="00FD6E71" w:rsidRPr="007A1651" w:rsidRDefault="00FD6E71" w:rsidP="00DE2846">
            <w:pPr>
              <w:pStyle w:val="TableParagraph"/>
              <w:ind w:right="74"/>
              <w:rPr>
                <w:rFonts w:ascii="Cambria" w:hAnsi="Cambria" w:cstheme="minorHAnsi"/>
                <w:b/>
                <w:sz w:val="20"/>
                <w:szCs w:val="20"/>
              </w:rPr>
            </w:pPr>
            <w:r w:rsidRPr="007A1651">
              <w:rPr>
                <w:rFonts w:ascii="Cambria" w:hAnsi="Cambria" w:cstheme="minorHAnsi"/>
                <w:b/>
                <w:sz w:val="20"/>
                <w:szCs w:val="20"/>
              </w:rPr>
              <w:t>Se informa a todo el personal del Instituto</w:t>
            </w:r>
          </w:p>
        </w:tc>
      </w:tr>
    </w:tbl>
    <w:p w:rsidR="00FD6E71" w:rsidRPr="007A1651" w:rsidRDefault="00FD6E71" w:rsidP="00FD6E71">
      <w:pPr>
        <w:rPr>
          <w:rFonts w:ascii="Cambria" w:hAnsi="Cambria" w:cstheme="minorHAnsi"/>
        </w:rPr>
      </w:pPr>
    </w:p>
    <w:p w:rsidR="00FD6E71" w:rsidRPr="007A1651" w:rsidRDefault="00FD6E71" w:rsidP="00FD6E71">
      <w:pPr>
        <w:pStyle w:val="Textoindependiente"/>
        <w:spacing w:before="10"/>
        <w:rPr>
          <w:rFonts w:ascii="Cambria" w:hAnsi="Cambria" w:cstheme="minorHAnsi"/>
          <w:b/>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6"/>
        <w:gridCol w:w="3829"/>
      </w:tblGrid>
      <w:tr w:rsidR="00FD6E71" w:rsidRPr="007A1651" w:rsidTr="00DE2846">
        <w:trPr>
          <w:trHeight w:hRule="exact" w:val="550"/>
        </w:trPr>
        <w:tc>
          <w:tcPr>
            <w:tcW w:w="8035" w:type="dxa"/>
            <w:gridSpan w:val="2"/>
            <w:shd w:val="clear" w:color="auto" w:fill="A6A6A6" w:themeFill="background1" w:themeFillShade="A6"/>
          </w:tcPr>
          <w:p w:rsidR="00FD6E71" w:rsidRPr="00FD6E71" w:rsidRDefault="00FD6E71" w:rsidP="00DE2846">
            <w:pPr>
              <w:pStyle w:val="Ttulo4"/>
              <w:spacing w:before="52"/>
              <w:ind w:left="1050" w:right="103"/>
              <w:outlineLvl w:val="3"/>
              <w:rPr>
                <w:rFonts w:ascii="Cambria" w:hAnsi="Cambria" w:cstheme="minorHAnsi"/>
                <w:b/>
                <w:i w:val="0"/>
                <w:color w:val="000000" w:themeColor="text1"/>
                <w:lang w:val="es-MX"/>
              </w:rPr>
            </w:pPr>
            <w:r w:rsidRPr="00FD6E71">
              <w:rPr>
                <w:rFonts w:ascii="Cambria" w:hAnsi="Cambria" w:cstheme="minorHAnsi"/>
                <w:b/>
                <w:i w:val="0"/>
                <w:color w:val="000000" w:themeColor="text1"/>
                <w:lang w:val="es-MX"/>
              </w:rPr>
              <w:t>Usar las correctas formas de cortesía</w:t>
            </w:r>
          </w:p>
          <w:p w:rsidR="00FD6E71" w:rsidRPr="007A1651" w:rsidRDefault="00FD6E71" w:rsidP="00DE2846">
            <w:pPr>
              <w:pStyle w:val="TableParagraph"/>
              <w:ind w:left="1143"/>
              <w:rPr>
                <w:rFonts w:ascii="Cambria" w:hAnsi="Cambria" w:cstheme="minorHAnsi"/>
                <w:b/>
                <w:sz w:val="20"/>
                <w:szCs w:val="20"/>
              </w:rPr>
            </w:pPr>
          </w:p>
        </w:tc>
      </w:tr>
      <w:tr w:rsidR="00FD6E71" w:rsidRPr="007A1651" w:rsidTr="00DE2846">
        <w:trPr>
          <w:trHeight w:hRule="exact" w:val="550"/>
        </w:trPr>
        <w:tc>
          <w:tcPr>
            <w:tcW w:w="4206" w:type="dxa"/>
            <w:shd w:val="clear" w:color="auto" w:fill="A6A6A6" w:themeFill="background1" w:themeFillShade="A6"/>
          </w:tcPr>
          <w:p w:rsidR="00FD6E71" w:rsidRPr="007A1651" w:rsidRDefault="00FD6E71" w:rsidP="00DE2846">
            <w:pPr>
              <w:pStyle w:val="TableParagraph"/>
              <w:ind w:left="1163"/>
              <w:rPr>
                <w:rFonts w:ascii="Cambria" w:hAnsi="Cambria" w:cstheme="minorHAnsi"/>
                <w:b/>
                <w:sz w:val="20"/>
                <w:szCs w:val="20"/>
              </w:rPr>
            </w:pPr>
            <w:r w:rsidRPr="007A1651">
              <w:rPr>
                <w:rFonts w:ascii="Cambria" w:hAnsi="Cambria" w:cstheme="minorHAnsi"/>
                <w:b/>
                <w:sz w:val="20"/>
                <w:szCs w:val="20"/>
              </w:rPr>
              <w:t>No recomendado</w:t>
            </w:r>
          </w:p>
        </w:tc>
        <w:tc>
          <w:tcPr>
            <w:tcW w:w="3829" w:type="dxa"/>
            <w:shd w:val="clear" w:color="auto" w:fill="A6A6A6" w:themeFill="background1" w:themeFillShade="A6"/>
          </w:tcPr>
          <w:p w:rsidR="00FD6E71" w:rsidRPr="007A1651" w:rsidRDefault="00FD6E71" w:rsidP="00DE2846">
            <w:pPr>
              <w:pStyle w:val="TableParagraph"/>
              <w:ind w:left="1143"/>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830"/>
        </w:trPr>
        <w:tc>
          <w:tcPr>
            <w:tcW w:w="4206" w:type="dxa"/>
            <w:shd w:val="clear" w:color="auto" w:fill="auto"/>
          </w:tcPr>
          <w:p w:rsidR="00FD6E71" w:rsidRPr="007A1651" w:rsidRDefault="00FD6E71" w:rsidP="00DE2846">
            <w:pPr>
              <w:pStyle w:val="TableParagraph"/>
              <w:spacing w:before="114"/>
              <w:rPr>
                <w:rFonts w:ascii="Cambria" w:hAnsi="Cambria" w:cstheme="minorHAnsi"/>
                <w:sz w:val="20"/>
                <w:szCs w:val="20"/>
              </w:rPr>
            </w:pPr>
            <w:r w:rsidRPr="007A1651">
              <w:rPr>
                <w:rFonts w:ascii="Cambria" w:hAnsi="Cambria" w:cstheme="minorHAnsi"/>
                <w:sz w:val="20"/>
                <w:szCs w:val="20"/>
              </w:rPr>
              <w:t>Señora de Pérez o Señora Erika Pérez o Señora Erika Gómez de Pérez.</w:t>
            </w:r>
          </w:p>
        </w:tc>
        <w:tc>
          <w:tcPr>
            <w:tcW w:w="3829" w:type="dxa"/>
            <w:shd w:val="clear" w:color="auto" w:fill="auto"/>
          </w:tcPr>
          <w:p w:rsidR="00FD6E71" w:rsidRPr="007A1651" w:rsidRDefault="00FD6E71" w:rsidP="00DE2846">
            <w:pPr>
              <w:pStyle w:val="TableParagraph"/>
              <w:spacing w:before="114"/>
              <w:rPr>
                <w:rFonts w:ascii="Cambria" w:hAnsi="Cambria" w:cstheme="minorHAnsi"/>
                <w:b/>
                <w:sz w:val="20"/>
                <w:szCs w:val="20"/>
              </w:rPr>
            </w:pPr>
            <w:r w:rsidRPr="007A1651">
              <w:rPr>
                <w:rFonts w:ascii="Cambria" w:hAnsi="Cambria" w:cstheme="minorHAnsi"/>
                <w:b/>
                <w:sz w:val="20"/>
                <w:szCs w:val="20"/>
              </w:rPr>
              <w:t>Erika Gómez o Señora Gómez</w:t>
            </w:r>
          </w:p>
        </w:tc>
      </w:tr>
      <w:tr w:rsidR="00FD6E71" w:rsidRPr="007A1651" w:rsidTr="00DE2846">
        <w:trPr>
          <w:trHeight w:hRule="exact" w:val="1128"/>
        </w:trPr>
        <w:tc>
          <w:tcPr>
            <w:tcW w:w="4206" w:type="dxa"/>
            <w:shd w:val="clear" w:color="auto" w:fill="auto"/>
          </w:tcPr>
          <w:p w:rsidR="00FD6E71" w:rsidRPr="007A1651" w:rsidRDefault="00FD6E71" w:rsidP="00DE2846">
            <w:pPr>
              <w:pStyle w:val="TableParagraph"/>
              <w:rPr>
                <w:rFonts w:ascii="Cambria" w:hAnsi="Cambria" w:cstheme="minorHAnsi"/>
                <w:sz w:val="20"/>
                <w:szCs w:val="20"/>
              </w:rPr>
            </w:pPr>
            <w:r w:rsidRPr="007A1651">
              <w:rPr>
                <w:rFonts w:ascii="Cambria" w:hAnsi="Cambria" w:cstheme="minorHAnsi"/>
                <w:sz w:val="20"/>
                <w:szCs w:val="20"/>
              </w:rPr>
              <w:lastRenderedPageBreak/>
              <w:t>Sr. Pérez y esposa o  Sr. y Sra. Pérez</w:t>
            </w:r>
          </w:p>
        </w:tc>
        <w:tc>
          <w:tcPr>
            <w:tcW w:w="3829" w:type="dxa"/>
            <w:shd w:val="clear" w:color="auto" w:fill="auto"/>
          </w:tcPr>
          <w:p w:rsidR="00FD6E71" w:rsidRPr="007A1651" w:rsidRDefault="00FD6E71" w:rsidP="00DE2846">
            <w:pPr>
              <w:pStyle w:val="TableParagraph"/>
              <w:ind w:right="101"/>
              <w:jc w:val="both"/>
              <w:rPr>
                <w:rFonts w:ascii="Cambria" w:hAnsi="Cambria" w:cstheme="minorHAnsi"/>
                <w:b/>
                <w:sz w:val="20"/>
                <w:szCs w:val="20"/>
              </w:rPr>
            </w:pPr>
            <w:r w:rsidRPr="007A1651">
              <w:rPr>
                <w:rFonts w:ascii="Cambria" w:hAnsi="Cambria" w:cstheme="minorHAnsi"/>
                <w:b/>
                <w:sz w:val="20"/>
                <w:szCs w:val="20"/>
              </w:rPr>
              <w:t>Sra. Gómez y Sr. Pérez o Sra. Erika Gómez y Sr. Pedro Pérez o Erika Gómez y Pedro Pérez</w:t>
            </w:r>
          </w:p>
        </w:tc>
      </w:tr>
    </w:tbl>
    <w:p w:rsidR="00FD6E71" w:rsidRPr="007A1651" w:rsidRDefault="00FD6E71" w:rsidP="00FD6E71">
      <w:pPr>
        <w:pStyle w:val="Textoindependiente"/>
        <w:rPr>
          <w:rFonts w:ascii="Cambria" w:hAnsi="Cambria" w:cstheme="minorHAnsi"/>
          <w:b/>
        </w:rPr>
      </w:pPr>
    </w:p>
    <w:p w:rsidR="00FD6E71" w:rsidRPr="007A1651" w:rsidRDefault="00FD6E71" w:rsidP="00FD6E71">
      <w:pPr>
        <w:pStyle w:val="Textoindependiente"/>
        <w:spacing w:before="5"/>
        <w:rPr>
          <w:rFonts w:ascii="Cambria" w:hAnsi="Cambria" w:cstheme="minorHAnsi"/>
          <w:b/>
        </w:rPr>
      </w:pPr>
    </w:p>
    <w:tbl>
      <w:tblPr>
        <w:tblStyle w:val="TableNormal"/>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64"/>
        <w:gridCol w:w="3925"/>
      </w:tblGrid>
      <w:tr w:rsidR="00FD6E71" w:rsidRPr="007A1651" w:rsidTr="00DE2846">
        <w:trPr>
          <w:trHeight w:hRule="exact" w:val="538"/>
        </w:trPr>
        <w:tc>
          <w:tcPr>
            <w:tcW w:w="7989" w:type="dxa"/>
            <w:gridSpan w:val="2"/>
            <w:shd w:val="clear" w:color="auto" w:fill="A6A6A6" w:themeFill="background1" w:themeFillShade="A6"/>
          </w:tcPr>
          <w:p w:rsidR="00FD6E71" w:rsidRPr="007A1651" w:rsidRDefault="00FD6E71" w:rsidP="00DE2846">
            <w:pPr>
              <w:pStyle w:val="TableParagraph"/>
              <w:ind w:left="3020" w:right="3020"/>
              <w:jc w:val="center"/>
              <w:rPr>
                <w:rFonts w:ascii="Cambria" w:hAnsi="Cambria" w:cstheme="minorHAnsi"/>
                <w:b/>
                <w:sz w:val="20"/>
                <w:szCs w:val="20"/>
              </w:rPr>
            </w:pPr>
            <w:r w:rsidRPr="007A1651">
              <w:rPr>
                <w:rFonts w:ascii="Cambria" w:hAnsi="Cambria" w:cstheme="minorHAnsi"/>
                <w:b/>
                <w:sz w:val="20"/>
                <w:szCs w:val="20"/>
              </w:rPr>
              <w:t>Gerundios</w:t>
            </w:r>
          </w:p>
        </w:tc>
      </w:tr>
      <w:tr w:rsidR="00FD6E71" w:rsidRPr="007A1651" w:rsidTr="00DE2846">
        <w:trPr>
          <w:trHeight w:hRule="exact" w:val="550"/>
        </w:trPr>
        <w:tc>
          <w:tcPr>
            <w:tcW w:w="4064" w:type="dxa"/>
            <w:shd w:val="clear" w:color="auto" w:fill="A6A6A6" w:themeFill="background1" w:themeFillShade="A6"/>
          </w:tcPr>
          <w:p w:rsidR="00FD6E71" w:rsidRPr="007A1651" w:rsidRDefault="00FD6E71" w:rsidP="00DE2846">
            <w:pPr>
              <w:pStyle w:val="TableParagraph"/>
              <w:spacing w:before="124"/>
              <w:ind w:left="1135"/>
              <w:rPr>
                <w:rFonts w:ascii="Cambria" w:hAnsi="Cambria" w:cstheme="minorHAnsi"/>
                <w:b/>
                <w:sz w:val="20"/>
                <w:szCs w:val="20"/>
              </w:rPr>
            </w:pPr>
            <w:r w:rsidRPr="007A1651">
              <w:rPr>
                <w:rFonts w:ascii="Cambria" w:hAnsi="Cambria" w:cstheme="minorHAnsi"/>
                <w:b/>
                <w:sz w:val="20"/>
                <w:szCs w:val="20"/>
              </w:rPr>
              <w:t>No recomendado</w:t>
            </w:r>
          </w:p>
        </w:tc>
        <w:tc>
          <w:tcPr>
            <w:tcW w:w="3925" w:type="dxa"/>
            <w:shd w:val="clear" w:color="auto" w:fill="A6A6A6" w:themeFill="background1" w:themeFillShade="A6"/>
          </w:tcPr>
          <w:p w:rsidR="00FD6E71" w:rsidRPr="007A1651" w:rsidRDefault="00FD6E71" w:rsidP="00DE2846">
            <w:pPr>
              <w:pStyle w:val="TableParagraph"/>
              <w:spacing w:before="124"/>
              <w:ind w:left="1191"/>
              <w:rPr>
                <w:rFonts w:ascii="Cambria" w:hAnsi="Cambria" w:cstheme="minorHAnsi"/>
                <w:b/>
                <w:sz w:val="20"/>
                <w:szCs w:val="20"/>
              </w:rPr>
            </w:pPr>
            <w:r w:rsidRPr="007A1651">
              <w:rPr>
                <w:rFonts w:ascii="Cambria" w:hAnsi="Cambria" w:cstheme="minorHAnsi"/>
                <w:b/>
                <w:sz w:val="20"/>
                <w:szCs w:val="20"/>
              </w:rPr>
              <w:t>Recomendado</w:t>
            </w:r>
          </w:p>
        </w:tc>
      </w:tr>
      <w:tr w:rsidR="00FD6E71" w:rsidRPr="007A1651" w:rsidTr="00DE2846">
        <w:trPr>
          <w:trHeight w:hRule="exact" w:val="738"/>
        </w:trPr>
        <w:tc>
          <w:tcPr>
            <w:tcW w:w="4064"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Si los votantes optan por ese candidato</w:t>
            </w:r>
          </w:p>
        </w:tc>
        <w:tc>
          <w:tcPr>
            <w:tcW w:w="3925" w:type="dxa"/>
            <w:shd w:val="clear" w:color="auto" w:fill="auto"/>
          </w:tcPr>
          <w:p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Votando por ese candidato.</w:t>
            </w:r>
          </w:p>
        </w:tc>
      </w:tr>
      <w:tr w:rsidR="00FD6E71" w:rsidRPr="007A1651" w:rsidTr="00DE2846">
        <w:trPr>
          <w:trHeight w:hRule="exact" w:val="836"/>
        </w:trPr>
        <w:tc>
          <w:tcPr>
            <w:tcW w:w="4064"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 xml:space="preserve">Los Coahuilenses están respondiendo al llamado a ejercer su derecho </w:t>
            </w:r>
          </w:p>
        </w:tc>
        <w:tc>
          <w:tcPr>
            <w:tcW w:w="3925" w:type="dxa"/>
            <w:shd w:val="clear" w:color="auto" w:fill="auto"/>
          </w:tcPr>
          <w:p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En Coahuila están respondiendo al llamado a ejercer su derecho a votar</w:t>
            </w:r>
          </w:p>
        </w:tc>
      </w:tr>
      <w:tr w:rsidR="00FD6E71" w:rsidRPr="007A1651" w:rsidTr="00DE2846">
        <w:trPr>
          <w:trHeight w:hRule="exact" w:val="838"/>
        </w:trPr>
        <w:tc>
          <w:tcPr>
            <w:tcW w:w="4064" w:type="dxa"/>
            <w:shd w:val="clear" w:color="auto" w:fill="auto"/>
          </w:tcPr>
          <w:p w:rsidR="00FD6E71" w:rsidRPr="007A1651" w:rsidRDefault="00FD6E71" w:rsidP="00DE2846">
            <w:pPr>
              <w:pStyle w:val="TableParagraph"/>
              <w:ind w:right="78"/>
              <w:rPr>
                <w:rFonts w:ascii="Cambria" w:hAnsi="Cambria" w:cstheme="minorHAnsi"/>
                <w:sz w:val="20"/>
                <w:szCs w:val="20"/>
              </w:rPr>
            </w:pPr>
            <w:r w:rsidRPr="007A1651">
              <w:rPr>
                <w:rFonts w:ascii="Cambria" w:hAnsi="Cambria" w:cstheme="minorHAnsi"/>
                <w:sz w:val="20"/>
                <w:szCs w:val="20"/>
              </w:rPr>
              <w:t>Los candidatos están invitando a votar por sus propuestas</w:t>
            </w:r>
          </w:p>
        </w:tc>
        <w:tc>
          <w:tcPr>
            <w:tcW w:w="3925" w:type="dxa"/>
            <w:shd w:val="clear" w:color="auto" w:fill="auto"/>
          </w:tcPr>
          <w:p w:rsidR="00FD6E71" w:rsidRPr="007A1651" w:rsidRDefault="00FD6E71" w:rsidP="00DE2846">
            <w:pPr>
              <w:pStyle w:val="TableParagraph"/>
              <w:ind w:right="89"/>
              <w:rPr>
                <w:rFonts w:ascii="Cambria" w:hAnsi="Cambria" w:cstheme="minorHAnsi"/>
                <w:b/>
                <w:sz w:val="20"/>
                <w:szCs w:val="20"/>
              </w:rPr>
            </w:pPr>
            <w:r w:rsidRPr="007A1651">
              <w:rPr>
                <w:rFonts w:ascii="Cambria" w:hAnsi="Cambria" w:cstheme="minorHAnsi"/>
                <w:b/>
                <w:sz w:val="20"/>
                <w:szCs w:val="20"/>
              </w:rPr>
              <w:t>Las candidatas y los candidatos están invitando a votar por sus propuestas</w:t>
            </w:r>
          </w:p>
        </w:tc>
      </w:tr>
    </w:tbl>
    <w:p w:rsidR="00FD6E71" w:rsidRPr="007A1651" w:rsidRDefault="00FD6E71" w:rsidP="00FD6E71">
      <w:pPr>
        <w:rPr>
          <w:rFonts w:ascii="Cambria" w:hAnsi="Cambria" w:cstheme="minorHAnsi"/>
        </w:rPr>
      </w:pPr>
    </w:p>
    <w:p w:rsidR="00FD6E71" w:rsidRPr="007A1651" w:rsidRDefault="00FD6E71" w:rsidP="00FD6E71">
      <w:pPr>
        <w:rPr>
          <w:rFonts w:ascii="Cambria" w:hAnsi="Cambria" w:cstheme="minorHAnsi"/>
        </w:rPr>
      </w:pPr>
    </w:p>
    <w:p w:rsidR="00FD6E71" w:rsidRPr="007A1651" w:rsidRDefault="00FD6E71" w:rsidP="00FD6E71">
      <w:pPr>
        <w:pStyle w:val="Sinespaciado"/>
        <w:spacing w:line="276" w:lineRule="auto"/>
        <w:jc w:val="center"/>
        <w:rPr>
          <w:rFonts w:ascii="Cambria" w:hAnsi="Cambria" w:cstheme="minorHAnsi"/>
          <w:b/>
          <w:i/>
          <w:sz w:val="20"/>
          <w:szCs w:val="20"/>
        </w:rPr>
      </w:pPr>
    </w:p>
    <w:p w:rsidR="00FD6E71" w:rsidRPr="00FD6E71" w:rsidRDefault="00FD6E71" w:rsidP="00FD6E71">
      <w:pPr>
        <w:pStyle w:val="Sinespaciado"/>
        <w:spacing w:line="276" w:lineRule="auto"/>
        <w:jc w:val="center"/>
        <w:rPr>
          <w:rFonts w:ascii="Cambria" w:hAnsi="Cambria" w:cstheme="minorHAnsi"/>
          <w:sz w:val="24"/>
          <w:szCs w:val="24"/>
        </w:rPr>
      </w:pPr>
      <w:r w:rsidRPr="00FD6E71">
        <w:rPr>
          <w:rFonts w:ascii="Cambria" w:hAnsi="Cambria" w:cstheme="minorHAnsi"/>
          <w:b/>
          <w:sz w:val="24"/>
          <w:szCs w:val="24"/>
        </w:rPr>
        <w:t>ARTÍCULOS TRANSITORIOS</w:t>
      </w:r>
    </w:p>
    <w:p w:rsidR="00FD6E71" w:rsidRPr="00FD6E71" w:rsidRDefault="00FD6E71" w:rsidP="00FD6E71">
      <w:pPr>
        <w:pStyle w:val="Sinespaciado"/>
        <w:spacing w:line="276" w:lineRule="auto"/>
        <w:jc w:val="both"/>
        <w:rPr>
          <w:rFonts w:ascii="Cambria" w:hAnsi="Cambria" w:cstheme="minorHAnsi"/>
          <w:sz w:val="24"/>
          <w:szCs w:val="24"/>
        </w:rPr>
      </w:pPr>
    </w:p>
    <w:p w:rsidR="00FD6E71" w:rsidRPr="00FD6E71" w:rsidRDefault="00FD6E71" w:rsidP="00FD6E71">
      <w:pPr>
        <w:pStyle w:val="Sinespaciado"/>
        <w:spacing w:line="276" w:lineRule="auto"/>
        <w:jc w:val="both"/>
        <w:rPr>
          <w:rFonts w:ascii="Cambria" w:hAnsi="Cambria" w:cstheme="minorHAnsi"/>
          <w:sz w:val="24"/>
          <w:szCs w:val="24"/>
        </w:rPr>
      </w:pPr>
      <w:r w:rsidRPr="00FD6E71">
        <w:rPr>
          <w:rFonts w:ascii="Cambria" w:hAnsi="Cambria" w:cstheme="minorHAnsi"/>
          <w:b/>
          <w:sz w:val="24"/>
          <w:szCs w:val="24"/>
        </w:rPr>
        <w:t>PRIMERO.</w:t>
      </w:r>
      <w:r w:rsidRPr="00FD6E71">
        <w:rPr>
          <w:rFonts w:ascii="Cambria" w:hAnsi="Cambria" w:cstheme="minorHAnsi"/>
          <w:sz w:val="24"/>
          <w:szCs w:val="24"/>
        </w:rPr>
        <w:t xml:space="preserve"> Los presentes Lineamientos entrarán en vigor el día siguiente de su publicación en el Periódico Oficial del Gobierno del Estado.</w:t>
      </w:r>
    </w:p>
    <w:p w:rsidR="00FD6E71" w:rsidRPr="00FD6E71" w:rsidRDefault="00FD6E71" w:rsidP="00FD6E71">
      <w:pPr>
        <w:pStyle w:val="Sinespaciado"/>
        <w:spacing w:line="276" w:lineRule="auto"/>
        <w:jc w:val="both"/>
        <w:rPr>
          <w:rFonts w:ascii="Cambria" w:hAnsi="Cambria" w:cstheme="minorHAnsi"/>
          <w:sz w:val="24"/>
          <w:szCs w:val="24"/>
        </w:rPr>
      </w:pPr>
    </w:p>
    <w:p w:rsidR="00FD6E71" w:rsidRPr="00FD6E71" w:rsidRDefault="00FD6E71" w:rsidP="00FD6E71">
      <w:pPr>
        <w:pStyle w:val="Sinespaciado"/>
        <w:spacing w:line="276" w:lineRule="auto"/>
        <w:jc w:val="both"/>
        <w:rPr>
          <w:rFonts w:ascii="Cambria" w:hAnsi="Cambria" w:cstheme="minorHAnsi"/>
          <w:sz w:val="24"/>
          <w:szCs w:val="24"/>
        </w:rPr>
      </w:pPr>
      <w:r w:rsidRPr="00FD6E71">
        <w:rPr>
          <w:rFonts w:ascii="Cambria" w:hAnsi="Cambria" w:cstheme="minorHAnsi"/>
          <w:b/>
          <w:sz w:val="24"/>
          <w:szCs w:val="24"/>
        </w:rPr>
        <w:t>SEGUNDO.</w:t>
      </w:r>
      <w:r w:rsidRPr="00FD6E71">
        <w:rPr>
          <w:rFonts w:ascii="Cambria" w:hAnsi="Cambria" w:cstheme="minorHAnsi"/>
          <w:sz w:val="24"/>
          <w:szCs w:val="24"/>
        </w:rPr>
        <w:t xml:space="preserve"> Publíquense de forma inmediata los presentes Lineamientos en el Periódico Oficial del Gobierno del Estado, así como en el portal web del </w:t>
      </w:r>
      <w:proofErr w:type="spellStart"/>
      <w:r w:rsidRPr="00FD6E71">
        <w:rPr>
          <w:rFonts w:ascii="Cambria" w:hAnsi="Cambria" w:cstheme="minorHAnsi"/>
          <w:sz w:val="24"/>
          <w:szCs w:val="24"/>
        </w:rPr>
        <w:t>IEC</w:t>
      </w:r>
      <w:proofErr w:type="spellEnd"/>
      <w:r w:rsidRPr="00FD6E71">
        <w:rPr>
          <w:rFonts w:ascii="Cambria" w:hAnsi="Cambria" w:cstheme="minorHAnsi"/>
          <w:sz w:val="24"/>
          <w:szCs w:val="24"/>
        </w:rPr>
        <w:t>, y difúndanse entre el personal de este organismo.</w:t>
      </w:r>
      <w:bookmarkEnd w:id="0"/>
    </w:p>
    <w:sectPr w:rsidR="00FD6E71" w:rsidRPr="00FD6E71" w:rsidSect="00067C30">
      <w:headerReference w:type="even" r:id="rId8"/>
      <w:headerReference w:type="default" r:id="rId9"/>
      <w:footerReference w:type="default" r:id="rId10"/>
      <w:pgSz w:w="12240" w:h="15840" w:code="1"/>
      <w:pgMar w:top="1985" w:right="1701" w:bottom="1985" w:left="1701" w:header="731"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A1E" w:rsidRDefault="00ED6A1E" w:rsidP="00FD6E71">
      <w:r>
        <w:separator/>
      </w:r>
    </w:p>
  </w:endnote>
  <w:endnote w:type="continuationSeparator" w:id="0">
    <w:p w:rsidR="00ED6A1E" w:rsidRDefault="00ED6A1E" w:rsidP="00FD6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35995994"/>
      <w:docPartObj>
        <w:docPartGallery w:val="Page Numbers (Bottom of Page)"/>
        <w:docPartUnique/>
      </w:docPartObj>
    </w:sdtPr>
    <w:sdtContent>
      <w:sdt>
        <w:sdtPr>
          <w:id w:val="-1769616900"/>
          <w:docPartObj>
            <w:docPartGallery w:val="Page Numbers (Top of Page)"/>
            <w:docPartUnique/>
          </w:docPartObj>
        </w:sdtPr>
        <w:sdtContent>
          <w:p w:rsidR="00FD6E71" w:rsidRDefault="00FD6E7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6F4E89">
              <w:rPr>
                <w:b/>
                <w:bCs/>
                <w:noProof/>
              </w:rPr>
              <w:t>1</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6F4E89">
              <w:rPr>
                <w:b/>
                <w:bCs/>
                <w:noProof/>
              </w:rPr>
              <w:t>17</w:t>
            </w:r>
            <w:r>
              <w:rPr>
                <w:b/>
                <w:bCs/>
                <w:sz w:val="24"/>
                <w:szCs w:val="24"/>
              </w:rPr>
              <w:fldChar w:fldCharType="end"/>
            </w:r>
          </w:p>
        </w:sdtContent>
      </w:sdt>
    </w:sdtContent>
  </w:sdt>
  <w:p w:rsidR="00573B8F" w:rsidRDefault="00ED6A1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A1E" w:rsidRDefault="00ED6A1E" w:rsidP="00FD6E71">
      <w:r>
        <w:separator/>
      </w:r>
    </w:p>
  </w:footnote>
  <w:footnote w:type="continuationSeparator" w:id="0">
    <w:p w:rsidR="00ED6A1E" w:rsidRDefault="00ED6A1E" w:rsidP="00FD6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8F" w:rsidRDefault="00ED6A1E">
    <w:pPr>
      <w:pStyle w:val="Encabezado"/>
    </w:pPr>
    <w:r>
      <w:rPr>
        <w:noProof/>
        <w:lang w:val="es-MX" w:eastAsia="es-MX"/>
      </w:rPr>
      <mc:AlternateContent>
        <mc:Choice Requires="wps">
          <w:drawing>
            <wp:anchor distT="0" distB="0" distL="114300" distR="114300" simplePos="0" relativeHeight="251659264" behindDoc="1" locked="0" layoutInCell="0" allowOverlap="1" wp14:anchorId="04A1ED1D" wp14:editId="53121A38">
              <wp:simplePos x="0" y="0"/>
              <wp:positionH relativeFrom="margin">
                <wp:align>center</wp:align>
              </wp:positionH>
              <wp:positionV relativeFrom="margin">
                <wp:align>center</wp:align>
              </wp:positionV>
              <wp:extent cx="7224395" cy="687705"/>
              <wp:effectExtent l="0" t="0" r="0" b="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6877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A1ED1D" id="_x0000_t202" coordsize="21600,21600" o:spt="202" path="m,l,21600r21600,l21600,xe">
              <v:stroke joinstyle="miter"/>
              <v:path gradientshapeok="t" o:connecttype="rect"/>
            </v:shapetype>
            <v:shape id="WordArt 2" o:spid="_x0000_s1028" type="#_x0000_t202" style="position:absolute;margin-left:0;margin-top:0;width:568.85pt;height:54.1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" o:allowincell="f" filled="f" stroked="f">
              <v:stroke joinstyle="round"/>
              <o:lock v:ext="edit" shapetype="t"/>
              <v:textbox style="mso-fit-shape-to-text:t">
                <w:txbxContent>
                  <w:p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3B8F" w:rsidRDefault="00ED6A1E" w:rsidP="003C6DF1">
    <w:pPr>
      <w:pStyle w:val="Encabezado"/>
      <w:rPr>
        <w:rFonts w:ascii="Cambria" w:hAnsi="Cambria"/>
        <w:b/>
        <w:u w:val="single"/>
        <w:lang w:val="es-MX"/>
      </w:rPr>
    </w:pPr>
    <w:r>
      <w:rPr>
        <w:noProof/>
        <w:lang w:val="es-MX" w:eastAsia="es-MX"/>
      </w:rPr>
      <mc:AlternateContent>
        <mc:Choice Requires="wps">
          <w:drawing>
            <wp:anchor distT="0" distB="0" distL="114300" distR="114300" simplePos="0" relativeHeight="251660288" behindDoc="1" locked="0" layoutInCell="0" allowOverlap="1" wp14:anchorId="7884C862" wp14:editId="190842FA">
              <wp:simplePos x="0" y="0"/>
              <wp:positionH relativeFrom="margin">
                <wp:align>center</wp:align>
              </wp:positionH>
              <wp:positionV relativeFrom="margin">
                <wp:align>center</wp:align>
              </wp:positionV>
              <wp:extent cx="7224395" cy="10604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224395"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84C862" id="_x0000_t202" coordsize="21600,21600" o:spt="202" path="m,l,21600r21600,l21600,xe">
              <v:stroke joinstyle="miter"/>
              <v:path gradientshapeok="t" o:connecttype="rect"/>
            </v:shapetype>
            <v:shape id="WordArt 3" o:spid="_x0000_s1029" type="#_x0000_t202" style="position:absolute;margin-left:0;margin-top:0;width:568.85pt;height:8.3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" o:allowincell="f" filled="f" stroked="f">
              <v:stroke joinstyle="round"/>
              <o:lock v:ext="edit" shapetype="t"/>
              <v:textbox style="mso-fit-shape-to-text:t">
                <w:txbxContent>
                  <w:p w:rsidR="00573B8F" w:rsidRDefault="00ED6A1E" w:rsidP="004053C6">
                    <w:pPr>
                      <w:pStyle w:val="NormalWeb"/>
                      <w:spacing w:before="0" w:beforeAutospacing="0" w:after="0" w:afterAutospacing="0"/>
                      <w:jc w:val="center"/>
                      <w:rPr>
                        <w:sz w:val="24"/>
                        <w:szCs w:val="24"/>
                      </w:rPr>
                    </w:pPr>
                    <w:r>
                      <w:rPr>
                        <w:color w:val="C0C0C0"/>
                        <w:sz w:val="2"/>
                        <w:szCs w:val="2"/>
                      </w:rPr>
                      <w:t>DOCUMENTO DE TRABAJO</w:t>
                    </w:r>
                  </w:p>
                </w:txbxContent>
              </v:textbox>
              <w10:wrap anchorx="margin" anchory="margin"/>
            </v:shape>
          </w:pict>
        </mc:Fallback>
      </mc:AlternateContent>
    </w:r>
  </w:p>
  <w:p w:rsidR="00573B8F" w:rsidRDefault="00ED6A1E" w:rsidP="003C6DF1">
    <w:pPr>
      <w:pStyle w:val="Encabezado"/>
      <w:rPr>
        <w:rFonts w:ascii="Cambria" w:hAnsi="Cambria"/>
        <w:b/>
        <w:u w:val="single"/>
        <w:lang w:val="es-MX"/>
      </w:rPr>
    </w:pPr>
  </w:p>
  <w:p w:rsidR="00573B8F" w:rsidRDefault="00ED6A1E" w:rsidP="00340BEB">
    <w:pPr>
      <w:pStyle w:val="Encabezado"/>
      <w:jc w:val="right"/>
      <w:rPr>
        <w:rFonts w:ascii="Cambria" w:hAnsi="Cambria"/>
        <w:b/>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F6613"/>
    <w:multiLevelType w:val="hybridMultilevel"/>
    <w:tmpl w:val="671061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DA733F4"/>
    <w:multiLevelType w:val="hybridMultilevel"/>
    <w:tmpl w:val="98126B0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422BDA"/>
    <w:multiLevelType w:val="hybridMultilevel"/>
    <w:tmpl w:val="919223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A31CE3"/>
    <w:multiLevelType w:val="hybridMultilevel"/>
    <w:tmpl w:val="C58ACCCE"/>
    <w:lvl w:ilvl="0" w:tplc="4A446D70">
      <w:start w:val="1"/>
      <w:numFmt w:val="lowerLetter"/>
      <w:lvlText w:val="%1)"/>
      <w:lvlJc w:val="left"/>
      <w:pPr>
        <w:ind w:left="720" w:hanging="360"/>
      </w:pPr>
      <w:rPr>
        <w:rFonts w:hint="default"/>
        <w:b w:val="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D797E87"/>
    <w:multiLevelType w:val="multilevel"/>
    <w:tmpl w:val="0C0A0023"/>
    <w:lvl w:ilvl="0">
      <w:start w:val="1"/>
      <w:numFmt w:val="upperRoman"/>
      <w:pStyle w:val="Ttulo1"/>
      <w:lvlText w:val="Artículo %1."/>
      <w:lvlJc w:val="left"/>
      <w:pPr>
        <w:tabs>
          <w:tab w:val="num" w:pos="1440"/>
        </w:tabs>
      </w:pPr>
      <w:rPr>
        <w:rFonts w:cs="Times New Roman"/>
      </w:rPr>
    </w:lvl>
    <w:lvl w:ilvl="1">
      <w:start w:val="1"/>
      <w:numFmt w:val="decimalZero"/>
      <w:isLgl/>
      <w:lvlText w:val="Secció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5" w15:restartNumberingAfterBreak="0">
    <w:nsid w:val="47C064B1"/>
    <w:multiLevelType w:val="hybridMultilevel"/>
    <w:tmpl w:val="3BDCEAF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90E2848"/>
    <w:multiLevelType w:val="hybridMultilevel"/>
    <w:tmpl w:val="267E35B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34F116D"/>
    <w:multiLevelType w:val="hybridMultilevel"/>
    <w:tmpl w:val="850C7C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BF70ADE"/>
    <w:multiLevelType w:val="hybridMultilevel"/>
    <w:tmpl w:val="67106124"/>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6"/>
  </w:num>
  <w:num w:numId="3">
    <w:abstractNumId w:val="7"/>
  </w:num>
  <w:num w:numId="4">
    <w:abstractNumId w:val="0"/>
  </w:num>
  <w:num w:numId="5">
    <w:abstractNumId w:val="1"/>
  </w:num>
  <w:num w:numId="6">
    <w:abstractNumId w:val="3"/>
  </w:num>
  <w:num w:numId="7">
    <w:abstractNumId w:val="2"/>
  </w:num>
  <w:num w:numId="8">
    <w:abstractNumId w:val="5"/>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E71"/>
    <w:rsid w:val="003A0B22"/>
    <w:rsid w:val="00501C59"/>
    <w:rsid w:val="0062098C"/>
    <w:rsid w:val="006F4E89"/>
    <w:rsid w:val="0078629C"/>
    <w:rsid w:val="007A20CB"/>
    <w:rsid w:val="00865A7F"/>
    <w:rsid w:val="0092074F"/>
    <w:rsid w:val="00A52810"/>
    <w:rsid w:val="00E06928"/>
    <w:rsid w:val="00E233C5"/>
    <w:rsid w:val="00ED6A1E"/>
    <w:rsid w:val="00F54C47"/>
    <w:rsid w:val="00FD6E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EBA1B-2B8C-4D02-8A8E-8A3573F16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E71"/>
    <w:pPr>
      <w:spacing w:after="0" w:line="240" w:lineRule="auto"/>
    </w:pPr>
    <w:rPr>
      <w:rFonts w:ascii="Times New Roman" w:eastAsia="Times New Roman" w:hAnsi="Times New Roman" w:cs="Times New Roman"/>
      <w:sz w:val="20"/>
      <w:szCs w:val="20"/>
      <w:lang w:val="es-ES_tradnl" w:eastAsia="es-ES"/>
    </w:rPr>
  </w:style>
  <w:style w:type="paragraph" w:styleId="Ttulo1">
    <w:name w:val="heading 1"/>
    <w:basedOn w:val="Normal"/>
    <w:next w:val="Normal"/>
    <w:link w:val="Ttulo1Car"/>
    <w:uiPriority w:val="1"/>
    <w:qFormat/>
    <w:rsid w:val="00FD6E71"/>
    <w:pPr>
      <w:keepNext/>
      <w:numPr>
        <w:numId w:val="1"/>
      </w:numPr>
      <w:jc w:val="center"/>
      <w:outlineLvl w:val="0"/>
    </w:pPr>
    <w:rPr>
      <w:sz w:val="24"/>
    </w:rPr>
  </w:style>
  <w:style w:type="paragraph" w:styleId="Ttulo2">
    <w:name w:val="heading 2"/>
    <w:basedOn w:val="Normal"/>
    <w:next w:val="Normal"/>
    <w:link w:val="Ttulo2Car"/>
    <w:uiPriority w:val="1"/>
    <w:unhideWhenUsed/>
    <w:qFormat/>
    <w:rsid w:val="00FD6E7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1"/>
    <w:unhideWhenUsed/>
    <w:qFormat/>
    <w:rsid w:val="00FD6E7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1"/>
    <w:unhideWhenUsed/>
    <w:qFormat/>
    <w:rsid w:val="00FD6E71"/>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FD6E71"/>
    <w:rPr>
      <w:rFonts w:ascii="Times New Roman" w:eastAsia="Times New Roman" w:hAnsi="Times New Roman" w:cs="Times New Roman"/>
      <w:sz w:val="24"/>
      <w:szCs w:val="20"/>
      <w:lang w:val="es-ES_tradnl" w:eastAsia="es-ES"/>
    </w:rPr>
  </w:style>
  <w:style w:type="character" w:customStyle="1" w:styleId="Ttulo2Car">
    <w:name w:val="Título 2 Car"/>
    <w:basedOn w:val="Fuentedeprrafopredeter"/>
    <w:link w:val="Ttulo2"/>
    <w:uiPriority w:val="1"/>
    <w:rsid w:val="00FD6E71"/>
    <w:rPr>
      <w:rFonts w:asciiTheme="majorHAnsi" w:eastAsiaTheme="majorEastAsia" w:hAnsiTheme="majorHAnsi" w:cstheme="majorBidi"/>
      <w:color w:val="2E74B5" w:themeColor="accent1" w:themeShade="BF"/>
      <w:sz w:val="26"/>
      <w:szCs w:val="26"/>
      <w:lang w:val="es-ES_tradnl" w:eastAsia="es-ES"/>
    </w:rPr>
  </w:style>
  <w:style w:type="character" w:customStyle="1" w:styleId="Ttulo3Car">
    <w:name w:val="Título 3 Car"/>
    <w:basedOn w:val="Fuentedeprrafopredeter"/>
    <w:link w:val="Ttulo3"/>
    <w:uiPriority w:val="1"/>
    <w:rsid w:val="00FD6E71"/>
    <w:rPr>
      <w:rFonts w:asciiTheme="majorHAnsi" w:eastAsiaTheme="majorEastAsia" w:hAnsiTheme="majorHAnsi" w:cstheme="majorBidi"/>
      <w:color w:val="1F4D78" w:themeColor="accent1" w:themeShade="7F"/>
      <w:sz w:val="24"/>
      <w:szCs w:val="24"/>
      <w:lang w:val="es-ES_tradnl" w:eastAsia="es-ES"/>
    </w:rPr>
  </w:style>
  <w:style w:type="character" w:customStyle="1" w:styleId="Ttulo4Car">
    <w:name w:val="Título 4 Car"/>
    <w:basedOn w:val="Fuentedeprrafopredeter"/>
    <w:link w:val="Ttulo4"/>
    <w:uiPriority w:val="1"/>
    <w:rsid w:val="00FD6E71"/>
    <w:rPr>
      <w:rFonts w:asciiTheme="majorHAnsi" w:eastAsiaTheme="majorEastAsia" w:hAnsiTheme="majorHAnsi" w:cstheme="majorBidi"/>
      <w:i/>
      <w:iCs/>
      <w:color w:val="2E74B5" w:themeColor="accent1" w:themeShade="BF"/>
      <w:sz w:val="20"/>
      <w:szCs w:val="20"/>
      <w:lang w:val="es-ES_tradnl" w:eastAsia="es-ES"/>
    </w:rPr>
  </w:style>
  <w:style w:type="paragraph" w:styleId="Sangradetextonormal">
    <w:name w:val="Body Text Indent"/>
    <w:basedOn w:val="Normal"/>
    <w:link w:val="SangradetextonormalCar"/>
    <w:rsid w:val="00FD6E71"/>
    <w:pPr>
      <w:ind w:left="1416"/>
      <w:jc w:val="both"/>
    </w:pPr>
    <w:rPr>
      <w:sz w:val="24"/>
    </w:rPr>
  </w:style>
  <w:style w:type="character" w:customStyle="1" w:styleId="SangradetextonormalCar">
    <w:name w:val="Sangría de texto normal Car"/>
    <w:basedOn w:val="Fuentedeprrafopredeter"/>
    <w:link w:val="Sangradetextonormal"/>
    <w:rsid w:val="00FD6E71"/>
    <w:rPr>
      <w:rFonts w:ascii="Times New Roman" w:eastAsia="Times New Roman" w:hAnsi="Times New Roman" w:cs="Times New Roman"/>
      <w:sz w:val="24"/>
      <w:szCs w:val="20"/>
      <w:lang w:val="es-ES_tradnl" w:eastAsia="es-ES"/>
    </w:rPr>
  </w:style>
  <w:style w:type="paragraph" w:styleId="Sangra2detindependiente">
    <w:name w:val="Body Text Indent 2"/>
    <w:basedOn w:val="Normal"/>
    <w:link w:val="Sangra2detindependienteCar"/>
    <w:rsid w:val="00FD6E71"/>
    <w:pPr>
      <w:ind w:firstLine="708"/>
      <w:jc w:val="both"/>
    </w:pPr>
    <w:rPr>
      <w:sz w:val="24"/>
    </w:rPr>
  </w:style>
  <w:style w:type="character" w:customStyle="1" w:styleId="Sangra2detindependienteCar">
    <w:name w:val="Sangría 2 de t. independiente Car"/>
    <w:basedOn w:val="Fuentedeprrafopredeter"/>
    <w:link w:val="Sangra2detindependiente"/>
    <w:rsid w:val="00FD6E71"/>
    <w:rPr>
      <w:rFonts w:ascii="Times New Roman" w:eastAsia="Times New Roman" w:hAnsi="Times New Roman" w:cs="Times New Roman"/>
      <w:sz w:val="24"/>
      <w:szCs w:val="20"/>
      <w:lang w:val="es-ES_tradnl" w:eastAsia="es-ES"/>
    </w:rPr>
  </w:style>
  <w:style w:type="paragraph" w:styleId="Encabezado">
    <w:name w:val="header"/>
    <w:basedOn w:val="Normal"/>
    <w:link w:val="EncabezadoCar"/>
    <w:uiPriority w:val="99"/>
    <w:rsid w:val="00FD6E71"/>
    <w:pPr>
      <w:tabs>
        <w:tab w:val="center" w:pos="4252"/>
        <w:tab w:val="right" w:pos="8504"/>
      </w:tabs>
    </w:pPr>
  </w:style>
  <w:style w:type="character" w:customStyle="1" w:styleId="EncabezadoCar">
    <w:name w:val="Encabezado Car"/>
    <w:basedOn w:val="Fuentedeprrafopredeter"/>
    <w:link w:val="Encabezado"/>
    <w:uiPriority w:val="99"/>
    <w:rsid w:val="00FD6E71"/>
    <w:rPr>
      <w:rFonts w:ascii="Times New Roman" w:eastAsia="Times New Roman" w:hAnsi="Times New Roman" w:cs="Times New Roman"/>
      <w:sz w:val="20"/>
      <w:szCs w:val="20"/>
      <w:lang w:val="es-ES_tradnl" w:eastAsia="es-ES"/>
    </w:rPr>
  </w:style>
  <w:style w:type="paragraph" w:styleId="Piedepgina">
    <w:name w:val="footer"/>
    <w:basedOn w:val="Normal"/>
    <w:link w:val="PiedepginaCar"/>
    <w:uiPriority w:val="99"/>
    <w:rsid w:val="00FD6E71"/>
    <w:pPr>
      <w:tabs>
        <w:tab w:val="center" w:pos="4252"/>
        <w:tab w:val="right" w:pos="8504"/>
      </w:tabs>
    </w:pPr>
  </w:style>
  <w:style w:type="character" w:customStyle="1" w:styleId="PiedepginaCar">
    <w:name w:val="Pie de página Car"/>
    <w:basedOn w:val="Fuentedeprrafopredeter"/>
    <w:link w:val="Piedepgina"/>
    <w:uiPriority w:val="99"/>
    <w:rsid w:val="00FD6E71"/>
    <w:rPr>
      <w:rFonts w:ascii="Times New Roman" w:eastAsia="Times New Roman" w:hAnsi="Times New Roman" w:cs="Times New Roman"/>
      <w:sz w:val="20"/>
      <w:szCs w:val="20"/>
      <w:lang w:val="es-ES_tradnl" w:eastAsia="es-ES"/>
    </w:rPr>
  </w:style>
  <w:style w:type="paragraph" w:styleId="Listaconnmeros">
    <w:name w:val="List Number"/>
    <w:basedOn w:val="Normal"/>
    <w:uiPriority w:val="99"/>
    <w:rsid w:val="00FD6E71"/>
  </w:style>
  <w:style w:type="character" w:styleId="Hipervnculo">
    <w:name w:val="Hyperlink"/>
    <w:basedOn w:val="Fuentedeprrafopredeter"/>
    <w:uiPriority w:val="99"/>
    <w:rsid w:val="00FD6E71"/>
    <w:rPr>
      <w:rFonts w:cs="Times New Roman"/>
      <w:color w:val="0000FF"/>
      <w:u w:val="single"/>
    </w:rPr>
  </w:style>
  <w:style w:type="character" w:styleId="Hipervnculovisitado">
    <w:name w:val="FollowedHyperlink"/>
    <w:basedOn w:val="Fuentedeprrafopredeter"/>
    <w:uiPriority w:val="99"/>
    <w:rsid w:val="00FD6E71"/>
    <w:rPr>
      <w:rFonts w:cs="Times New Roman"/>
      <w:color w:val="800080"/>
      <w:u w:val="single"/>
    </w:rPr>
  </w:style>
  <w:style w:type="paragraph" w:customStyle="1" w:styleId="xl24">
    <w:name w:val="xl24"/>
    <w:basedOn w:val="Normal"/>
    <w:uiPriority w:val="99"/>
    <w:rsid w:val="00FD6E71"/>
    <w:pPr>
      <w:spacing w:before="100" w:beforeAutospacing="1" w:after="100" w:afterAutospacing="1"/>
    </w:pPr>
    <w:rPr>
      <w:sz w:val="18"/>
      <w:szCs w:val="18"/>
      <w:lang w:val="es-ES"/>
    </w:rPr>
  </w:style>
  <w:style w:type="paragraph" w:customStyle="1" w:styleId="xl25">
    <w:name w:val="xl25"/>
    <w:basedOn w:val="Normal"/>
    <w:uiPriority w:val="99"/>
    <w:rsid w:val="00FD6E71"/>
    <w:pPr>
      <w:spacing w:before="100" w:beforeAutospacing="1" w:after="100" w:afterAutospacing="1"/>
    </w:pPr>
    <w:rPr>
      <w:b/>
      <w:bCs/>
      <w:color w:val="0000FF"/>
      <w:sz w:val="18"/>
      <w:szCs w:val="18"/>
      <w:lang w:val="es-ES"/>
    </w:rPr>
  </w:style>
  <w:style w:type="paragraph" w:customStyle="1" w:styleId="xl26">
    <w:name w:val="xl26"/>
    <w:basedOn w:val="Normal"/>
    <w:uiPriority w:val="99"/>
    <w:rsid w:val="00FD6E71"/>
    <w:pPr>
      <w:spacing w:before="100" w:beforeAutospacing="1" w:after="100" w:afterAutospacing="1"/>
    </w:pPr>
    <w:rPr>
      <w:b/>
      <w:bCs/>
      <w:sz w:val="18"/>
      <w:szCs w:val="18"/>
      <w:lang w:val="es-ES"/>
    </w:rPr>
  </w:style>
  <w:style w:type="paragraph" w:customStyle="1" w:styleId="xl27">
    <w:name w:val="xl27"/>
    <w:basedOn w:val="Normal"/>
    <w:uiPriority w:val="99"/>
    <w:rsid w:val="00FD6E71"/>
    <w:pPr>
      <w:spacing w:before="100" w:beforeAutospacing="1" w:after="100" w:afterAutospacing="1"/>
      <w:jc w:val="center"/>
    </w:pPr>
    <w:rPr>
      <w:b/>
      <w:bCs/>
      <w:sz w:val="18"/>
      <w:szCs w:val="18"/>
      <w:lang w:val="es-ES"/>
    </w:rPr>
  </w:style>
  <w:style w:type="paragraph" w:customStyle="1" w:styleId="xl28">
    <w:name w:val="xl28"/>
    <w:basedOn w:val="Normal"/>
    <w:uiPriority w:val="99"/>
    <w:rsid w:val="00FD6E71"/>
    <w:pPr>
      <w:spacing w:before="100" w:beforeAutospacing="1" w:after="100" w:afterAutospacing="1"/>
      <w:jc w:val="center"/>
    </w:pPr>
    <w:rPr>
      <w:sz w:val="18"/>
      <w:szCs w:val="18"/>
      <w:lang w:val="es-ES"/>
    </w:rPr>
  </w:style>
  <w:style w:type="paragraph" w:customStyle="1" w:styleId="xl29">
    <w:name w:val="xl29"/>
    <w:basedOn w:val="Normal"/>
    <w:uiPriority w:val="99"/>
    <w:rsid w:val="00FD6E71"/>
    <w:pPr>
      <w:spacing w:before="100" w:beforeAutospacing="1" w:after="100" w:afterAutospacing="1"/>
      <w:jc w:val="center"/>
    </w:pPr>
    <w:rPr>
      <w:sz w:val="18"/>
      <w:szCs w:val="18"/>
      <w:lang w:val="es-ES"/>
    </w:rPr>
  </w:style>
  <w:style w:type="paragraph" w:customStyle="1" w:styleId="xl30">
    <w:name w:val="xl30"/>
    <w:basedOn w:val="Normal"/>
    <w:uiPriority w:val="99"/>
    <w:rsid w:val="00FD6E71"/>
    <w:pPr>
      <w:spacing w:before="100" w:beforeAutospacing="1" w:after="100" w:afterAutospacing="1"/>
      <w:jc w:val="center"/>
    </w:pPr>
    <w:rPr>
      <w:b/>
      <w:bCs/>
      <w:sz w:val="18"/>
      <w:szCs w:val="18"/>
      <w:lang w:val="es-ES"/>
    </w:rPr>
  </w:style>
  <w:style w:type="paragraph" w:customStyle="1" w:styleId="xl31">
    <w:name w:val="xl31"/>
    <w:basedOn w:val="Normal"/>
    <w:uiPriority w:val="99"/>
    <w:rsid w:val="00FD6E71"/>
    <w:pPr>
      <w:spacing w:before="100" w:beforeAutospacing="1" w:after="100" w:afterAutospacing="1"/>
    </w:pPr>
    <w:rPr>
      <w:sz w:val="18"/>
      <w:szCs w:val="18"/>
      <w:lang w:val="es-ES"/>
    </w:rPr>
  </w:style>
  <w:style w:type="paragraph" w:customStyle="1" w:styleId="xl32">
    <w:name w:val="xl32"/>
    <w:basedOn w:val="Normal"/>
    <w:uiPriority w:val="99"/>
    <w:rsid w:val="00FD6E71"/>
    <w:pPr>
      <w:spacing w:before="100" w:beforeAutospacing="1" w:after="100" w:afterAutospacing="1"/>
      <w:jc w:val="center"/>
    </w:pPr>
    <w:rPr>
      <w:b/>
      <w:bCs/>
      <w:i/>
      <w:iCs/>
      <w:sz w:val="18"/>
      <w:szCs w:val="18"/>
      <w:lang w:val="es-ES"/>
    </w:rPr>
  </w:style>
  <w:style w:type="paragraph" w:customStyle="1" w:styleId="xl33">
    <w:name w:val="xl33"/>
    <w:basedOn w:val="Normal"/>
    <w:uiPriority w:val="99"/>
    <w:rsid w:val="00FD6E71"/>
    <w:pPr>
      <w:spacing w:before="100" w:beforeAutospacing="1" w:after="100" w:afterAutospacing="1"/>
    </w:pPr>
    <w:rPr>
      <w:rFonts w:ascii="Arial" w:hAnsi="Arial" w:cs="Arial"/>
      <w:b/>
      <w:bCs/>
      <w:sz w:val="18"/>
      <w:szCs w:val="18"/>
      <w:lang w:val="es-ES"/>
    </w:rPr>
  </w:style>
  <w:style w:type="paragraph" w:customStyle="1" w:styleId="xl34">
    <w:name w:val="xl34"/>
    <w:basedOn w:val="Normal"/>
    <w:uiPriority w:val="99"/>
    <w:rsid w:val="00FD6E71"/>
    <w:pPr>
      <w:spacing w:before="100" w:beforeAutospacing="1" w:after="100" w:afterAutospacing="1"/>
      <w:jc w:val="center"/>
    </w:pPr>
    <w:rPr>
      <w:rFonts w:ascii="Arial" w:hAnsi="Arial" w:cs="Arial"/>
      <w:b/>
      <w:bCs/>
      <w:sz w:val="18"/>
      <w:szCs w:val="18"/>
      <w:lang w:val="es-ES"/>
    </w:rPr>
  </w:style>
  <w:style w:type="paragraph" w:customStyle="1" w:styleId="xl35">
    <w:name w:val="xl35"/>
    <w:basedOn w:val="Normal"/>
    <w:uiPriority w:val="99"/>
    <w:rsid w:val="00FD6E71"/>
    <w:pPr>
      <w:spacing w:before="100" w:beforeAutospacing="1" w:after="100" w:afterAutospacing="1"/>
    </w:pPr>
    <w:rPr>
      <w:sz w:val="18"/>
      <w:szCs w:val="18"/>
      <w:lang w:val="es-ES"/>
    </w:rPr>
  </w:style>
  <w:style w:type="paragraph" w:customStyle="1" w:styleId="xl36">
    <w:name w:val="xl36"/>
    <w:basedOn w:val="Normal"/>
    <w:uiPriority w:val="99"/>
    <w:rsid w:val="00FD6E71"/>
    <w:pPr>
      <w:spacing w:before="100" w:beforeAutospacing="1" w:after="100" w:afterAutospacing="1"/>
      <w:jc w:val="center"/>
    </w:pPr>
    <w:rPr>
      <w:rFonts w:ascii="Arial" w:hAnsi="Arial" w:cs="Arial"/>
      <w:b/>
      <w:bCs/>
      <w:i/>
      <w:iCs/>
      <w:color w:val="0000FF"/>
      <w:sz w:val="18"/>
      <w:szCs w:val="18"/>
      <w:lang w:val="es-ES"/>
    </w:rPr>
  </w:style>
  <w:style w:type="paragraph" w:styleId="Textoindependiente">
    <w:name w:val="Body Text"/>
    <w:basedOn w:val="Normal"/>
    <w:link w:val="TextoindependienteCar"/>
    <w:uiPriority w:val="1"/>
    <w:qFormat/>
    <w:rsid w:val="00FD6E71"/>
    <w:pPr>
      <w:spacing w:after="120"/>
    </w:pPr>
  </w:style>
  <w:style w:type="character" w:customStyle="1" w:styleId="TextoindependienteCar">
    <w:name w:val="Texto independiente Car"/>
    <w:basedOn w:val="Fuentedeprrafopredeter"/>
    <w:link w:val="Textoindependiente"/>
    <w:uiPriority w:val="99"/>
    <w:rsid w:val="00FD6E71"/>
    <w:rPr>
      <w:rFonts w:ascii="Times New Roman" w:eastAsia="Times New Roman" w:hAnsi="Times New Roman" w:cs="Times New Roman"/>
      <w:sz w:val="20"/>
      <w:szCs w:val="20"/>
      <w:lang w:val="es-ES_tradnl" w:eastAsia="es-ES"/>
    </w:rPr>
  </w:style>
  <w:style w:type="paragraph" w:styleId="Mapadeldocumento">
    <w:name w:val="Document Map"/>
    <w:basedOn w:val="Normal"/>
    <w:link w:val="MapadeldocumentoCar"/>
    <w:uiPriority w:val="99"/>
    <w:semiHidden/>
    <w:rsid w:val="00FD6E71"/>
    <w:pPr>
      <w:shd w:val="clear" w:color="auto" w:fill="000080"/>
    </w:pPr>
    <w:rPr>
      <w:rFonts w:ascii="Tahoma" w:hAnsi="Tahoma" w:cs="Tahoma"/>
    </w:rPr>
  </w:style>
  <w:style w:type="character" w:customStyle="1" w:styleId="MapadeldocumentoCar">
    <w:name w:val="Mapa del documento Car"/>
    <w:basedOn w:val="Fuentedeprrafopredeter"/>
    <w:link w:val="Mapadeldocumento"/>
    <w:uiPriority w:val="99"/>
    <w:semiHidden/>
    <w:rsid w:val="00FD6E71"/>
    <w:rPr>
      <w:rFonts w:ascii="Tahoma" w:eastAsia="Times New Roman" w:hAnsi="Tahoma" w:cs="Tahoma"/>
      <w:sz w:val="20"/>
      <w:szCs w:val="20"/>
      <w:shd w:val="clear" w:color="auto" w:fill="000080"/>
      <w:lang w:val="es-ES_tradnl" w:eastAsia="es-ES"/>
    </w:rPr>
  </w:style>
  <w:style w:type="table" w:styleId="Tablaconcuadrcula">
    <w:name w:val="Table Grid"/>
    <w:basedOn w:val="Tablanormal"/>
    <w:uiPriority w:val="39"/>
    <w:rsid w:val="00FD6E7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E71"/>
    <w:pPr>
      <w:ind w:left="708"/>
    </w:pPr>
  </w:style>
  <w:style w:type="paragraph" w:styleId="Textodeglobo">
    <w:name w:val="Balloon Text"/>
    <w:basedOn w:val="Normal"/>
    <w:link w:val="TextodegloboCar"/>
    <w:uiPriority w:val="99"/>
    <w:semiHidden/>
    <w:rsid w:val="00FD6E71"/>
    <w:rPr>
      <w:rFonts w:ascii="Tahoma" w:hAnsi="Tahoma" w:cs="Tahoma"/>
      <w:sz w:val="16"/>
      <w:szCs w:val="16"/>
    </w:rPr>
  </w:style>
  <w:style w:type="character" w:customStyle="1" w:styleId="TextodegloboCar">
    <w:name w:val="Texto de globo Car"/>
    <w:basedOn w:val="Fuentedeprrafopredeter"/>
    <w:link w:val="Textodeglobo"/>
    <w:uiPriority w:val="99"/>
    <w:semiHidden/>
    <w:rsid w:val="00FD6E71"/>
    <w:rPr>
      <w:rFonts w:ascii="Tahoma" w:eastAsia="Times New Roman" w:hAnsi="Tahoma" w:cs="Tahoma"/>
      <w:sz w:val="16"/>
      <w:szCs w:val="16"/>
      <w:lang w:val="es-ES_tradnl" w:eastAsia="es-ES"/>
    </w:rPr>
  </w:style>
  <w:style w:type="paragraph" w:styleId="Sinespaciado">
    <w:name w:val="No Spacing"/>
    <w:link w:val="SinespaciadoCar"/>
    <w:uiPriority w:val="1"/>
    <w:qFormat/>
    <w:rsid w:val="00FD6E71"/>
    <w:pPr>
      <w:spacing w:after="0" w:line="240" w:lineRule="auto"/>
    </w:pPr>
    <w:rPr>
      <w:rFonts w:ascii="Calibri" w:eastAsia="Calibri" w:hAnsi="Calibri" w:cs="Times New Roman"/>
    </w:rPr>
  </w:style>
  <w:style w:type="character" w:styleId="Refdecomentario">
    <w:name w:val="annotation reference"/>
    <w:basedOn w:val="Fuentedeprrafopredeter"/>
    <w:uiPriority w:val="99"/>
    <w:semiHidden/>
    <w:unhideWhenUsed/>
    <w:rsid w:val="00FD6E71"/>
    <w:rPr>
      <w:sz w:val="18"/>
      <w:szCs w:val="18"/>
    </w:rPr>
  </w:style>
  <w:style w:type="paragraph" w:styleId="Textocomentario">
    <w:name w:val="annotation text"/>
    <w:basedOn w:val="Normal"/>
    <w:link w:val="TextocomentarioCar"/>
    <w:uiPriority w:val="99"/>
    <w:semiHidden/>
    <w:unhideWhenUsed/>
    <w:rsid w:val="00FD6E71"/>
    <w:rPr>
      <w:sz w:val="24"/>
      <w:szCs w:val="24"/>
    </w:rPr>
  </w:style>
  <w:style w:type="character" w:customStyle="1" w:styleId="TextocomentarioCar">
    <w:name w:val="Texto comentario Car"/>
    <w:basedOn w:val="Fuentedeprrafopredeter"/>
    <w:link w:val="Textocomentario"/>
    <w:uiPriority w:val="99"/>
    <w:semiHidden/>
    <w:rsid w:val="00FD6E71"/>
    <w:rPr>
      <w:rFonts w:ascii="Times New Roman" w:eastAsia="Times New Roman" w:hAnsi="Times New Roman" w:cs="Times New Roman"/>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FD6E71"/>
    <w:rPr>
      <w:b/>
      <w:bCs/>
      <w:sz w:val="20"/>
      <w:szCs w:val="20"/>
    </w:rPr>
  </w:style>
  <w:style w:type="character" w:customStyle="1" w:styleId="AsuntodelcomentarioCar">
    <w:name w:val="Asunto del comentario Car"/>
    <w:basedOn w:val="TextocomentarioCar"/>
    <w:link w:val="Asuntodelcomentario"/>
    <w:uiPriority w:val="99"/>
    <w:semiHidden/>
    <w:rsid w:val="00FD6E71"/>
    <w:rPr>
      <w:rFonts w:ascii="Times New Roman" w:eastAsia="Times New Roman" w:hAnsi="Times New Roman" w:cs="Times New Roman"/>
      <w:b/>
      <w:bCs/>
      <w:sz w:val="20"/>
      <w:szCs w:val="20"/>
      <w:lang w:val="es-ES_tradnl" w:eastAsia="es-ES"/>
    </w:rPr>
  </w:style>
  <w:style w:type="paragraph" w:customStyle="1" w:styleId="Default">
    <w:name w:val="Default"/>
    <w:rsid w:val="00FD6E71"/>
    <w:pPr>
      <w:autoSpaceDE w:val="0"/>
      <w:autoSpaceDN w:val="0"/>
      <w:adjustRightInd w:val="0"/>
      <w:spacing w:after="0" w:line="240" w:lineRule="auto"/>
    </w:pPr>
    <w:rPr>
      <w:rFonts w:ascii="Arial" w:eastAsia="Calibri" w:hAnsi="Arial" w:cs="Arial"/>
      <w:color w:val="000000"/>
      <w:sz w:val="24"/>
      <w:szCs w:val="24"/>
    </w:rPr>
  </w:style>
  <w:style w:type="paragraph" w:customStyle="1" w:styleId="Texto">
    <w:name w:val="Texto"/>
    <w:basedOn w:val="Normal"/>
    <w:link w:val="TextoCar"/>
    <w:rsid w:val="00FD6E71"/>
    <w:pPr>
      <w:spacing w:after="101" w:line="216" w:lineRule="exact"/>
      <w:ind w:firstLine="288"/>
      <w:jc w:val="both"/>
    </w:pPr>
    <w:rPr>
      <w:rFonts w:ascii="Arial" w:hAnsi="Arial" w:cs="Arial"/>
      <w:sz w:val="18"/>
      <w:lang w:val="es-ES"/>
    </w:rPr>
  </w:style>
  <w:style w:type="character" w:styleId="nfasis">
    <w:name w:val="Emphasis"/>
    <w:basedOn w:val="Fuentedeprrafopredeter"/>
    <w:uiPriority w:val="20"/>
    <w:qFormat/>
    <w:rsid w:val="00FD6E71"/>
    <w:rPr>
      <w:i/>
      <w:iCs/>
    </w:rPr>
  </w:style>
  <w:style w:type="paragraph" w:styleId="NormalWeb">
    <w:name w:val="Normal (Web)"/>
    <w:basedOn w:val="Normal"/>
    <w:uiPriority w:val="99"/>
    <w:unhideWhenUsed/>
    <w:rsid w:val="00FD6E71"/>
    <w:pPr>
      <w:spacing w:before="100" w:beforeAutospacing="1" w:after="100" w:afterAutospacing="1"/>
    </w:pPr>
    <w:rPr>
      <w:rFonts w:ascii="Times" w:eastAsiaTheme="minorEastAsia" w:hAnsi="Times"/>
    </w:rPr>
  </w:style>
  <w:style w:type="paragraph" w:styleId="Puesto">
    <w:name w:val="Title"/>
    <w:basedOn w:val="Normal"/>
    <w:next w:val="Normal"/>
    <w:link w:val="PuestoCar"/>
    <w:uiPriority w:val="10"/>
    <w:qFormat/>
    <w:rsid w:val="00FD6E71"/>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FD6E71"/>
    <w:rPr>
      <w:rFonts w:asciiTheme="majorHAnsi" w:eastAsiaTheme="majorEastAsia" w:hAnsiTheme="majorHAnsi" w:cstheme="majorBidi"/>
      <w:spacing w:val="-10"/>
      <w:kern w:val="28"/>
      <w:sz w:val="56"/>
      <w:szCs w:val="56"/>
      <w:lang w:val="es-ES_tradnl" w:eastAsia="es-ES"/>
    </w:rPr>
  </w:style>
  <w:style w:type="paragraph" w:styleId="TtulodeTDC">
    <w:name w:val="TOC Heading"/>
    <w:basedOn w:val="Ttulo1"/>
    <w:next w:val="Normal"/>
    <w:uiPriority w:val="39"/>
    <w:unhideWhenUsed/>
    <w:qFormat/>
    <w:rsid w:val="00FD6E71"/>
    <w:pPr>
      <w:keepLines/>
      <w:numPr>
        <w:numId w:val="0"/>
      </w:numPr>
      <w:spacing w:before="240" w:line="259" w:lineRule="auto"/>
      <w:jc w:val="left"/>
      <w:outlineLvl w:val="9"/>
    </w:pPr>
    <w:rPr>
      <w:rFonts w:asciiTheme="majorHAnsi" w:eastAsiaTheme="majorEastAsia" w:hAnsiTheme="majorHAnsi" w:cstheme="majorBidi"/>
      <w:color w:val="2E74B5" w:themeColor="accent1" w:themeShade="BF"/>
      <w:sz w:val="32"/>
      <w:szCs w:val="32"/>
      <w:lang w:val="es-MX" w:eastAsia="es-MX"/>
    </w:rPr>
  </w:style>
  <w:style w:type="paragraph" w:styleId="TDC2">
    <w:name w:val="toc 2"/>
    <w:basedOn w:val="Normal"/>
    <w:next w:val="Normal"/>
    <w:autoRedefine/>
    <w:uiPriority w:val="39"/>
    <w:unhideWhenUsed/>
    <w:rsid w:val="00FD6E71"/>
    <w:pPr>
      <w:spacing w:after="100"/>
      <w:ind w:left="216"/>
    </w:pPr>
    <w:rPr>
      <w:rFonts w:ascii="Arial Narrow" w:hAnsi="Arial Narrow"/>
      <w:b/>
      <w:sz w:val="22"/>
      <w:szCs w:val="22"/>
    </w:rPr>
  </w:style>
  <w:style w:type="paragraph" w:styleId="TDC3">
    <w:name w:val="toc 3"/>
    <w:basedOn w:val="Normal"/>
    <w:next w:val="Normal"/>
    <w:autoRedefine/>
    <w:uiPriority w:val="39"/>
    <w:unhideWhenUsed/>
    <w:rsid w:val="00FD6E71"/>
    <w:pPr>
      <w:spacing w:after="100"/>
      <w:ind w:left="446"/>
    </w:pPr>
    <w:rPr>
      <w:rFonts w:ascii="Arial Narrow" w:hAnsi="Arial Narrow"/>
      <w:b/>
      <w:sz w:val="22"/>
      <w:szCs w:val="22"/>
    </w:rPr>
  </w:style>
  <w:style w:type="character" w:styleId="Ttulodellibro">
    <w:name w:val="Book Title"/>
    <w:basedOn w:val="Fuentedeprrafopredeter"/>
    <w:uiPriority w:val="33"/>
    <w:qFormat/>
    <w:rsid w:val="00FD6E71"/>
    <w:rPr>
      <w:b/>
      <w:bCs/>
      <w:i/>
      <w:iCs/>
      <w:spacing w:val="5"/>
    </w:rPr>
  </w:style>
  <w:style w:type="paragraph" w:styleId="Subttulo">
    <w:name w:val="Subtitle"/>
    <w:basedOn w:val="Normal"/>
    <w:next w:val="Normal"/>
    <w:link w:val="SubttuloCar"/>
    <w:uiPriority w:val="11"/>
    <w:qFormat/>
    <w:rsid w:val="00FD6E7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FD6E71"/>
    <w:rPr>
      <w:rFonts w:eastAsiaTheme="minorEastAsia"/>
      <w:color w:val="5A5A5A" w:themeColor="text1" w:themeTint="A5"/>
      <w:spacing w:val="15"/>
      <w:lang w:val="es-ES_tradnl" w:eastAsia="es-ES"/>
    </w:rPr>
  </w:style>
  <w:style w:type="paragraph" w:styleId="TDC1">
    <w:name w:val="toc 1"/>
    <w:basedOn w:val="Normal"/>
    <w:next w:val="Normal"/>
    <w:autoRedefine/>
    <w:uiPriority w:val="1"/>
    <w:unhideWhenUsed/>
    <w:qFormat/>
    <w:rsid w:val="00FD6E71"/>
    <w:pPr>
      <w:spacing w:after="100" w:line="259" w:lineRule="auto"/>
    </w:pPr>
    <w:rPr>
      <w:rFonts w:asciiTheme="minorHAnsi" w:eastAsiaTheme="minorEastAsia" w:hAnsiTheme="minorHAnsi"/>
      <w:sz w:val="22"/>
      <w:szCs w:val="22"/>
      <w:lang w:val="es-MX" w:eastAsia="es-MX"/>
    </w:rPr>
  </w:style>
  <w:style w:type="character" w:customStyle="1" w:styleId="TextoCar">
    <w:name w:val="Texto Car"/>
    <w:link w:val="Texto"/>
    <w:locked/>
    <w:rsid w:val="00FD6E71"/>
    <w:rPr>
      <w:rFonts w:ascii="Arial" w:eastAsia="Times New Roman" w:hAnsi="Arial" w:cs="Arial"/>
      <w:sz w:val="18"/>
      <w:szCs w:val="20"/>
      <w:lang w:val="es-ES" w:eastAsia="es-ES"/>
    </w:rPr>
  </w:style>
  <w:style w:type="character" w:customStyle="1" w:styleId="SinespaciadoCar">
    <w:name w:val="Sin espaciado Car"/>
    <w:basedOn w:val="Fuentedeprrafopredeter"/>
    <w:link w:val="Sinespaciado"/>
    <w:uiPriority w:val="1"/>
    <w:rsid w:val="00FD6E71"/>
    <w:rPr>
      <w:rFonts w:ascii="Calibri" w:eastAsia="Calibri" w:hAnsi="Calibri" w:cs="Times New Roman"/>
    </w:rPr>
  </w:style>
  <w:style w:type="character" w:customStyle="1" w:styleId="apple-converted-space">
    <w:name w:val="apple-converted-space"/>
    <w:basedOn w:val="Fuentedeprrafopredeter"/>
    <w:rsid w:val="00FD6E71"/>
  </w:style>
  <w:style w:type="character" w:styleId="Refdenotaalpie">
    <w:name w:val="footnote reference"/>
    <w:aliases w:val="Referencia nota al pie,Footnotes refss,Appel note de bas de page,Footnote number,referencia nota al pie,BVI fnr,f,4_G,16 Point,Superscript 6 Point,Texto nota al pie,Footnote Reference Char3,Footnote Reference Char1 Char,header 3"/>
    <w:basedOn w:val="Fuentedeprrafopredeter"/>
    <w:unhideWhenUsed/>
    <w:qFormat/>
    <w:rsid w:val="00FD6E71"/>
    <w:rPr>
      <w:vertAlign w:val="superscript"/>
    </w:rPr>
  </w:style>
  <w:style w:type="character" w:customStyle="1" w:styleId="CharacterStyle1">
    <w:name w:val="Character Style 1"/>
    <w:uiPriority w:val="99"/>
    <w:rsid w:val="00FD6E71"/>
    <w:rPr>
      <w:sz w:val="20"/>
      <w:szCs w:val="20"/>
    </w:rPr>
  </w:style>
  <w:style w:type="paragraph" w:customStyle="1" w:styleId="Estilo">
    <w:name w:val="Estilo"/>
    <w:basedOn w:val="Sinespaciado"/>
    <w:link w:val="EstiloCar"/>
    <w:qFormat/>
    <w:rsid w:val="00FD6E71"/>
    <w:pPr>
      <w:jc w:val="both"/>
    </w:pPr>
    <w:rPr>
      <w:rFonts w:ascii="Arial" w:eastAsiaTheme="minorEastAsia" w:hAnsi="Arial" w:cstheme="minorBidi"/>
      <w:sz w:val="24"/>
      <w:lang w:eastAsia="es-MX"/>
    </w:rPr>
  </w:style>
  <w:style w:type="character" w:customStyle="1" w:styleId="EstiloCar">
    <w:name w:val="Estilo Car"/>
    <w:basedOn w:val="Fuentedeprrafopredeter"/>
    <w:link w:val="Estilo"/>
    <w:rsid w:val="00FD6E71"/>
    <w:rPr>
      <w:rFonts w:ascii="Arial" w:eastAsiaTheme="minorEastAsia" w:hAnsi="Arial"/>
      <w:sz w:val="24"/>
      <w:lang w:eastAsia="es-MX"/>
    </w:rPr>
  </w:style>
  <w:style w:type="paragraph" w:customStyle="1" w:styleId="footnotedescription">
    <w:name w:val="footnote description"/>
    <w:next w:val="Normal"/>
    <w:link w:val="footnotedescriptionChar"/>
    <w:hidden/>
    <w:rsid w:val="00FD6E71"/>
    <w:pPr>
      <w:spacing w:after="0"/>
      <w:ind w:right="78"/>
      <w:jc w:val="both"/>
    </w:pPr>
    <w:rPr>
      <w:rFonts w:ascii="Arial" w:eastAsia="Arial" w:hAnsi="Arial" w:cs="Arial"/>
      <w:color w:val="000000"/>
      <w:sz w:val="20"/>
      <w:lang w:eastAsia="es-MX"/>
    </w:rPr>
  </w:style>
  <w:style w:type="character" w:customStyle="1" w:styleId="footnotedescriptionChar">
    <w:name w:val="footnote description Char"/>
    <w:link w:val="footnotedescription"/>
    <w:rsid w:val="00FD6E71"/>
    <w:rPr>
      <w:rFonts w:ascii="Arial" w:eastAsia="Arial" w:hAnsi="Arial" w:cs="Arial"/>
      <w:color w:val="000000"/>
      <w:sz w:val="20"/>
      <w:lang w:eastAsia="es-MX"/>
    </w:rPr>
  </w:style>
  <w:style w:type="character" w:customStyle="1" w:styleId="footnotemark">
    <w:name w:val="footnote mark"/>
    <w:hidden/>
    <w:rsid w:val="00FD6E71"/>
    <w:rPr>
      <w:rFonts w:ascii="Arial" w:eastAsia="Arial" w:hAnsi="Arial" w:cs="Arial"/>
      <w:color w:val="000000"/>
      <w:sz w:val="20"/>
      <w:vertAlign w:val="superscript"/>
    </w:rPr>
  </w:style>
  <w:style w:type="paragraph" w:styleId="Textosinformato">
    <w:name w:val="Plain Text"/>
    <w:basedOn w:val="Normal"/>
    <w:link w:val="TextosinformatoCar"/>
    <w:uiPriority w:val="99"/>
    <w:rsid w:val="00FD6E71"/>
    <w:rPr>
      <w:rFonts w:ascii="Courier New" w:hAnsi="Courier New"/>
      <w:lang w:val="x-none"/>
    </w:rPr>
  </w:style>
  <w:style w:type="character" w:customStyle="1" w:styleId="TextosinformatoCar">
    <w:name w:val="Texto sin formato Car"/>
    <w:basedOn w:val="Fuentedeprrafopredeter"/>
    <w:link w:val="Textosinformato"/>
    <w:uiPriority w:val="99"/>
    <w:rsid w:val="00FD6E71"/>
    <w:rPr>
      <w:rFonts w:ascii="Courier New" w:eastAsia="Times New Roman" w:hAnsi="Courier New" w:cs="Times New Roman"/>
      <w:sz w:val="20"/>
      <w:szCs w:val="20"/>
      <w:lang w:val="x-none" w:eastAsia="es-ES"/>
    </w:rPr>
  </w:style>
  <w:style w:type="paragraph" w:styleId="Textoindependiente3">
    <w:name w:val="Body Text 3"/>
    <w:basedOn w:val="Normal"/>
    <w:link w:val="Textoindependiente3Car"/>
    <w:rsid w:val="00FD6E71"/>
    <w:pPr>
      <w:jc w:val="both"/>
    </w:pPr>
    <w:rPr>
      <w:rFonts w:ascii="Arial" w:hAnsi="Arial"/>
    </w:rPr>
  </w:style>
  <w:style w:type="character" w:customStyle="1" w:styleId="Textoindependiente3Car">
    <w:name w:val="Texto independiente 3 Car"/>
    <w:basedOn w:val="Fuentedeprrafopredeter"/>
    <w:link w:val="Textoindependiente3"/>
    <w:rsid w:val="00FD6E71"/>
    <w:rPr>
      <w:rFonts w:ascii="Arial" w:eastAsia="Times New Roman" w:hAnsi="Arial" w:cs="Times New Roman"/>
      <w:sz w:val="20"/>
      <w:szCs w:val="20"/>
      <w:lang w:val="es-ES_tradnl" w:eastAsia="es-ES"/>
    </w:rPr>
  </w:style>
  <w:style w:type="table" w:customStyle="1" w:styleId="TableNormal">
    <w:name w:val="Table Normal"/>
    <w:uiPriority w:val="2"/>
    <w:semiHidden/>
    <w:unhideWhenUsed/>
    <w:qFormat/>
    <w:rsid w:val="00FD6E7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D6E71"/>
    <w:pPr>
      <w:widowControl w:val="0"/>
      <w:spacing w:before="119"/>
      <w:ind w:left="103"/>
    </w:pPr>
    <w:rPr>
      <w:rFonts w:ascii="Calibri" w:eastAsia="Calibri" w:hAnsi="Calibri" w:cs="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2980</Words>
  <Characters>16391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Borjón Míreles</dc:creator>
  <cp:keywords/>
  <dc:description/>
  <cp:lastModifiedBy>Daniel Borjón Míreles</cp:lastModifiedBy>
  <cp:revision>2</cp:revision>
  <cp:lastPrinted>2017-10-26T16:08:00Z</cp:lastPrinted>
  <dcterms:created xsi:type="dcterms:W3CDTF">2017-10-26T15:58:00Z</dcterms:created>
  <dcterms:modified xsi:type="dcterms:W3CDTF">2017-10-26T16:09:00Z</dcterms:modified>
</cp:coreProperties>
</file>